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ascii="宋体"/>
          <w:b/>
          <w:bCs/>
          <w:sz w:val="36"/>
          <w:szCs w:val="36"/>
        </w:rPr>
      </w:pPr>
      <w:r>
        <w:rPr>
          <w:rFonts w:hint="eastAsia" w:ascii="宋体"/>
          <w:b/>
          <w:bCs/>
          <w:sz w:val="36"/>
          <w:szCs w:val="36"/>
        </w:rPr>
        <w:t xml:space="preserve">                                                                            货物需求一览表及技术规格</w:t>
      </w:r>
    </w:p>
    <w:p>
      <w:pPr>
        <w:ind w:left="424" w:leftChars="202"/>
        <w:rPr>
          <w:rFonts w:hint="default" w:eastAsia="仿宋_GB2312" w:asciiTheme="majorEastAsia" w:hAnsiTheme="majorEastAsia"/>
          <w:szCs w:val="21"/>
          <w:lang w:val="en-US" w:eastAsia="zh-CN"/>
        </w:rPr>
      </w:pPr>
      <w:r>
        <w:rPr>
          <w:rFonts w:hint="eastAsia" w:ascii="仿宋_GB2312" w:hAnsi="华文细黑" w:eastAsia="仿宋_GB2312"/>
          <w:b/>
          <w:sz w:val="24"/>
        </w:rPr>
        <w:t>数量：</w:t>
      </w:r>
      <w:r>
        <w:rPr>
          <w:rFonts w:hint="eastAsia" w:ascii="仿宋_GB2312" w:hAnsi="华文细黑" w:eastAsia="仿宋_GB2312"/>
          <w:b/>
          <w:sz w:val="24"/>
          <w:lang w:val="en-US" w:eastAsia="zh-CN"/>
        </w:rPr>
        <w:t>手术室广播设备改造采购项目</w:t>
      </w:r>
    </w:p>
    <w:p>
      <w:pPr>
        <w:ind w:left="424" w:leftChars="202"/>
        <w:rPr>
          <w:rFonts w:hint="eastAsia" w:ascii="仿宋_GB2312" w:hAnsi="华文细黑" w:eastAsia="仿宋_GB2312"/>
          <w:b/>
          <w:sz w:val="24"/>
        </w:rPr>
      </w:pPr>
      <w:r>
        <w:rPr>
          <w:rFonts w:hint="eastAsia" w:ascii="仿宋_GB2312" w:hAnsi="华文细黑" w:eastAsia="仿宋_GB2312"/>
          <w:b/>
          <w:sz w:val="24"/>
        </w:rPr>
        <w:t>交货期：签订合同后三个月内</w:t>
      </w:r>
    </w:p>
    <w:p>
      <w:pPr>
        <w:ind w:left="424" w:leftChars="202"/>
        <w:rPr>
          <w:rFonts w:hint="eastAsia" w:ascii="仿宋_GB2312" w:hAnsi="华文细黑" w:eastAsia="仿宋_GB2312"/>
          <w:b/>
          <w:sz w:val="24"/>
        </w:rPr>
      </w:pPr>
      <w:r>
        <w:rPr>
          <w:rFonts w:hint="eastAsia" w:ascii="仿宋_GB2312" w:hAnsi="华文细黑" w:eastAsia="仿宋_GB2312"/>
          <w:b/>
          <w:sz w:val="24"/>
        </w:rPr>
        <w:t>交货地点：北京清华长庚医院</w:t>
      </w:r>
    </w:p>
    <w:tbl>
      <w:tblPr>
        <w:tblStyle w:val="24"/>
        <w:tblW w:w="86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6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107" w:rightChars="-51"/>
              <w:rPr>
                <w:rFonts w:hint="eastAsia"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招标要求</w:t>
            </w:r>
          </w:p>
          <w:p>
            <w:pPr>
              <w:rPr>
                <w:rFonts w:hint="eastAsia"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条目号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hint="eastAsia"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招标规格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一</w:t>
            </w:r>
            <w:r>
              <w:rPr>
                <w:rFonts w:asciiTheme="majorEastAsia" w:hAnsiTheme="majorEastAsia" w:eastAsiaTheme="majorEastAsia"/>
                <w:b/>
                <w:szCs w:val="21"/>
              </w:rPr>
              <w:t>.</w:t>
            </w: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设备名称：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jc w:val="left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="宋体" w:hAnsi="宋体" w:cs="宋体" w:eastAsiaTheme="majorEastAsia"/>
                <w:color w:val="000000"/>
                <w:kern w:val="0"/>
                <w:szCs w:val="21"/>
                <w:lang w:val="en-US" w:eastAsia="zh-CN"/>
              </w:rPr>
              <w:t>手术室广播电话联动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二</w:t>
            </w:r>
            <w:r>
              <w:rPr>
                <w:rFonts w:asciiTheme="majorEastAsia" w:hAnsiTheme="majorEastAsia" w:eastAsiaTheme="majorEastAsia"/>
                <w:b/>
                <w:szCs w:val="21"/>
              </w:rPr>
              <w:t>.</w:t>
            </w: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数量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喇叭39、有线麦克风3套，无线麦克风1套（2个话筒）、IP电话，交换机2台、辅材一批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三</w:t>
            </w:r>
            <w:r>
              <w:rPr>
                <w:rFonts w:asciiTheme="majorEastAsia" w:hAnsiTheme="majorEastAsia" w:eastAsiaTheme="majorEastAsia"/>
                <w:b/>
                <w:szCs w:val="21"/>
              </w:rPr>
              <w:t>.</w:t>
            </w: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用途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用途：</w:t>
            </w: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用于手术室救援呼叫及对方广播信息的用途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四</w:t>
            </w:r>
            <w:r>
              <w:rPr>
                <w:rFonts w:asciiTheme="majorEastAsia" w:hAnsiTheme="majorEastAsia" w:eastAsiaTheme="majorEastAsia"/>
                <w:b/>
                <w:szCs w:val="21"/>
              </w:rPr>
              <w:t>.</w:t>
            </w: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主要组成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喇叭、有线麦克风、无线麦克风、IP电话，交换机、辅材一批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8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五</w:t>
            </w:r>
            <w:r>
              <w:rPr>
                <w:rFonts w:asciiTheme="majorEastAsia" w:hAnsiTheme="majorEastAsia" w:eastAsiaTheme="majorEastAsia"/>
                <w:b/>
                <w:szCs w:val="21"/>
              </w:rPr>
              <w:t>.</w:t>
            </w: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投标资质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hint="eastAsia" w:eastAsia="宋体" w:asciiTheme="majorEastAsia" w:hAnsiTheme="majorEastAsia"/>
                <w:szCs w:val="21"/>
                <w:lang w:val="en-US" w:eastAsia="zh-CN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“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三证</w:t>
            </w:r>
            <w:r>
              <w:rPr>
                <w:rFonts w:asciiTheme="majorEastAsia" w:hAnsiTheme="majorEastAsia" w:eastAsiaTheme="majorEastAsia"/>
                <w:szCs w:val="21"/>
              </w:rPr>
              <w:t>”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齐全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b/>
                <w:szCs w:val="21"/>
              </w:rPr>
            </w:pPr>
            <w:r>
              <w:rPr>
                <w:rFonts w:asciiTheme="majorEastAsia" w:hAnsiTheme="majorEastAsia" w:eastAsiaTheme="majorEastAsia"/>
                <w:b/>
                <w:szCs w:val="21"/>
              </w:rPr>
              <w:t>1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hint="eastAsia"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六</w:t>
            </w:r>
            <w:r>
              <w:rPr>
                <w:rFonts w:asciiTheme="majorEastAsia" w:hAnsiTheme="majorEastAsia" w:eastAsiaTheme="majorEastAsia"/>
                <w:b/>
                <w:szCs w:val="21"/>
              </w:rPr>
              <w:t>.</w:t>
            </w: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技术规格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hint="eastAsia" w:asciiTheme="majorEastAsia" w:hAnsiTheme="majorEastAsia" w:eastAsiaTheme="majorEastAsia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</w:tcPr>
          <w:p>
            <w:pPr>
              <w:jc w:val="center"/>
              <w:rPr>
                <w:rFonts w:hint="eastAsia" w:asciiTheme="majorEastAsia" w:hAnsiTheme="majorEastAsia" w:eastAsiaTheme="majorEastAsia"/>
                <w:b/>
                <w:szCs w:val="21"/>
              </w:rPr>
            </w:pPr>
            <w:r>
              <w:rPr>
                <w:rFonts w:asciiTheme="majorEastAsia" w:hAnsiTheme="majorEastAsia" w:eastAsiaTheme="majorEastAsia"/>
                <w:b/>
                <w:szCs w:val="21"/>
              </w:rPr>
              <w:t>1</w:t>
            </w:r>
          </w:p>
        </w:tc>
        <w:tc>
          <w:tcPr>
            <w:tcW w:w="6840" w:type="dxa"/>
          </w:tcPr>
          <w:p>
            <w:pPr>
              <w:textAlignment w:val="center"/>
              <w:rPr>
                <w:rFonts w:hint="default" w:asciiTheme="majorEastAsia" w:hAnsiTheme="majorEastAsia" w:eastAsiaTheme="majorEastAsia"/>
                <w:b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  <w:lang w:val="en-US" w:eastAsia="zh-CN"/>
              </w:rPr>
              <w:t>网络有源天花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</w:tcPr>
          <w:p>
            <w:pPr>
              <w:jc w:val="center"/>
              <w:rPr>
                <w:rFonts w:hint="eastAsia" w:asciiTheme="majorEastAsia" w:hAnsiTheme="majorEastAsia" w:eastAsiaTheme="majorEastAsia"/>
                <w:b/>
                <w:szCs w:val="21"/>
              </w:rPr>
            </w:pPr>
            <w:r>
              <w:rPr>
                <w:rFonts w:asciiTheme="majorEastAsia" w:hAnsiTheme="majorEastAsia" w:eastAsiaTheme="majorEastAsia"/>
                <w:b/>
                <w:szCs w:val="21"/>
              </w:rPr>
              <w:t>1.1</w:t>
            </w:r>
          </w:p>
        </w:tc>
        <w:tc>
          <w:tcPr>
            <w:tcW w:w="68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网络接口:标准10M/100M网口1个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传输速率:100Mbps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支持协议:TCP/IP,UDP,IGMP,ARP,FTP,ICMP,HTTP,POST,RTSP,支持跨网关跨路由配置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信噪比:≥75dB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谐波失真:&lt;1% at 1KHz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频率响应:40Hz-18KHz(±2dB)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音频格式:MP3,WAV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音频模式:16位CD音质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采样率:8KHz～48KHz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扬声器:1*5寸同轴喇叭单元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额定输出:10W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整机功耗:≤20W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工作温度:-20℃~+70℃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工作湿度:20%～80%相对湿度,无结露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ajorEastAsia" w:hAnsiTheme="majorEastAsia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输入电源:DC24/1.5A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</w:tcPr>
          <w:p>
            <w:pPr>
              <w:jc w:val="center"/>
              <w:rPr>
                <w:rFonts w:hint="eastAsia" w:asciiTheme="majorEastAsia" w:hAnsiTheme="majorEastAsia" w:eastAsiaTheme="majorEastAsia"/>
                <w:b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  <w:lang w:val="en-US" w:eastAsia="zh-CN"/>
              </w:rPr>
              <w:t>2</w:t>
            </w:r>
          </w:p>
        </w:tc>
        <w:tc>
          <w:tcPr>
            <w:tcW w:w="6840" w:type="dxa"/>
          </w:tcPr>
          <w:p>
            <w:pPr>
              <w:tabs>
                <w:tab w:val="left" w:pos="1059"/>
              </w:tabs>
              <w:textAlignment w:val="center"/>
              <w:rPr>
                <w:rFonts w:hint="default" w:eastAsia="宋体" w:asciiTheme="majorEastAsia" w:hAnsi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/>
                <w:b/>
                <w:bCs/>
                <w:szCs w:val="21"/>
                <w:lang w:val="en-US" w:eastAsia="zh-CN"/>
              </w:rPr>
              <w:t>网络寻呼话筒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</w:tcPr>
          <w:p>
            <w:pPr>
              <w:jc w:val="center"/>
              <w:rPr>
                <w:rFonts w:hint="default" w:asciiTheme="majorEastAsia" w:hAnsiTheme="majorEastAsia" w:eastAsiaTheme="majorEastAsia"/>
                <w:b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  <w:lang w:val="en-US" w:eastAsia="zh-CN"/>
              </w:rPr>
              <w:t>2.1</w:t>
            </w:r>
          </w:p>
        </w:tc>
        <w:tc>
          <w:tcPr>
            <w:tcW w:w="684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网络接口:标准10M/100M网口1个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支持协议:TCP/IP,UDP,IGMP,ARP,FTP,ICMP,HTTP,RTSP,支持跨网关跨路由配置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显示屏:TFT 7",1024*600分辨率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音频编码格式:MP3,WAV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音频采样率:8KHz-48KHz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音频模式:16位CD音质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传输速率:100Mbps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信噪比:&gt;90dB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频率响应:20Hz-20KHz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MIC输入:10mV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线路输入:350mV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线路输出:1V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工作温度:-20℃~+70℃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工作湿度:20%～80%相对湿度,无结露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音频接口:USB接口*1,3.5mm话筒输入*1,3.5mm线路输入*1,3.5mm线路输出*1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控制接口:RJ45标准网口*1,短路输入*1,短路输出*1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ajorEastAsia" w:hAnsiTheme="majorEastAsia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输入电源:DC12V/2A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</w:tcPr>
          <w:p>
            <w:pPr>
              <w:jc w:val="center"/>
              <w:rPr>
                <w:rFonts w:hint="eastAsia" w:asciiTheme="majorEastAsia" w:hAnsiTheme="majorEastAsia" w:eastAsiaTheme="majorEastAsia"/>
                <w:b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6840" w:type="dxa"/>
          </w:tcPr>
          <w:p>
            <w:pPr>
              <w:textAlignment w:val="center"/>
              <w:rPr>
                <w:rFonts w:hint="default" w:eastAsia="宋体" w:asciiTheme="majorEastAsia" w:hAnsi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/>
                <w:b/>
                <w:bCs/>
                <w:szCs w:val="21"/>
                <w:lang w:val="en-US" w:eastAsia="zh-CN"/>
              </w:rPr>
              <w:t>网络音频采集器 无线话筒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</w:tcPr>
          <w:p>
            <w:pPr>
              <w:jc w:val="center"/>
              <w:rPr>
                <w:rFonts w:hint="default" w:asciiTheme="majorEastAsia" w:hAnsiTheme="majorEastAsia" w:eastAsiaTheme="majorEastAsia"/>
                <w:b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  <w:lang w:val="en-US" w:eastAsia="zh-CN"/>
              </w:rPr>
              <w:t>3.1</w:t>
            </w:r>
          </w:p>
        </w:tc>
        <w:tc>
          <w:tcPr>
            <w:tcW w:w="6840" w:type="dxa"/>
          </w:tcPr>
          <w:p>
            <w:pPr>
              <w:numPr>
                <w:ilvl w:val="0"/>
                <w:numId w:val="2"/>
              </w:numPr>
              <w:textAlignment w:val="center"/>
              <w:rPr>
                <w:rFonts w:hint="eastAsia" w:asciiTheme="majorEastAsia" w:hAnsi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/>
                <w:szCs w:val="21"/>
                <w:lang w:val="en-US" w:eastAsia="zh-CN"/>
              </w:rPr>
              <w:t>网络接口:标准10M/100M网口1个</w:t>
            </w:r>
          </w:p>
          <w:p>
            <w:pPr>
              <w:numPr>
                <w:ilvl w:val="0"/>
                <w:numId w:val="2"/>
              </w:numPr>
              <w:textAlignment w:val="center"/>
              <w:rPr>
                <w:rFonts w:hint="eastAsia" w:asciiTheme="majorEastAsia" w:hAnsi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/>
                <w:szCs w:val="21"/>
                <w:lang w:val="en-US" w:eastAsia="zh-CN"/>
              </w:rPr>
              <w:t>支持协议:TCP/IP,UDP,IGMP,ARP,FTP,ICMP,HTTP,支持跨网关跨路由配置</w:t>
            </w:r>
          </w:p>
          <w:p>
            <w:pPr>
              <w:numPr>
                <w:ilvl w:val="0"/>
                <w:numId w:val="2"/>
              </w:numPr>
              <w:textAlignment w:val="center"/>
              <w:rPr>
                <w:rFonts w:hint="eastAsia" w:asciiTheme="majorEastAsia" w:hAnsi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/>
                <w:szCs w:val="21"/>
                <w:lang w:val="en-US" w:eastAsia="zh-CN"/>
              </w:rPr>
              <w:t>显示屏尺寸:2.0英寸</w:t>
            </w:r>
          </w:p>
          <w:p>
            <w:pPr>
              <w:numPr>
                <w:ilvl w:val="0"/>
                <w:numId w:val="2"/>
              </w:numPr>
              <w:textAlignment w:val="center"/>
              <w:rPr>
                <w:rFonts w:hint="eastAsia" w:asciiTheme="majorEastAsia" w:hAnsi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/>
                <w:szCs w:val="21"/>
                <w:lang w:val="en-US" w:eastAsia="zh-CN"/>
              </w:rPr>
              <w:t>显示屏分辨率:240*320</w:t>
            </w:r>
          </w:p>
          <w:p>
            <w:pPr>
              <w:numPr>
                <w:ilvl w:val="0"/>
                <w:numId w:val="2"/>
              </w:numPr>
              <w:textAlignment w:val="center"/>
              <w:rPr>
                <w:rFonts w:hint="eastAsia" w:asciiTheme="majorEastAsia" w:hAnsi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/>
                <w:szCs w:val="21"/>
                <w:lang w:val="en-US" w:eastAsia="zh-CN"/>
              </w:rPr>
              <w:t>显示屏颜色:262K</w:t>
            </w:r>
          </w:p>
          <w:p>
            <w:pPr>
              <w:numPr>
                <w:ilvl w:val="0"/>
                <w:numId w:val="2"/>
              </w:numPr>
              <w:textAlignment w:val="center"/>
              <w:rPr>
                <w:rFonts w:hint="eastAsia" w:asciiTheme="majorEastAsia" w:hAnsi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/>
                <w:szCs w:val="21"/>
                <w:lang w:val="en-US" w:eastAsia="zh-CN"/>
              </w:rPr>
              <w:t>信噪比:话筒&gt;68dB,线路&gt;89dB</w:t>
            </w:r>
          </w:p>
          <w:p>
            <w:pPr>
              <w:numPr>
                <w:ilvl w:val="0"/>
                <w:numId w:val="2"/>
              </w:numPr>
              <w:textAlignment w:val="center"/>
              <w:rPr>
                <w:rFonts w:hint="eastAsia" w:asciiTheme="majorEastAsia" w:hAnsi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/>
                <w:szCs w:val="21"/>
                <w:lang w:val="en-US" w:eastAsia="zh-CN"/>
              </w:rPr>
              <w:t>谐波失真:&lt;0.01% at 1KHz</w:t>
            </w:r>
          </w:p>
          <w:p>
            <w:pPr>
              <w:numPr>
                <w:ilvl w:val="0"/>
                <w:numId w:val="2"/>
              </w:numPr>
              <w:textAlignment w:val="center"/>
              <w:rPr>
                <w:rFonts w:hint="eastAsia" w:asciiTheme="majorEastAsia" w:hAnsi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/>
                <w:szCs w:val="21"/>
                <w:lang w:val="en-US" w:eastAsia="zh-CN"/>
              </w:rPr>
              <w:t>频率响应:20Hz-20KHz(±2dB)</w:t>
            </w:r>
          </w:p>
          <w:p>
            <w:pPr>
              <w:numPr>
                <w:ilvl w:val="0"/>
                <w:numId w:val="2"/>
              </w:numPr>
              <w:textAlignment w:val="center"/>
              <w:rPr>
                <w:rFonts w:hint="eastAsia" w:asciiTheme="majorEastAsia" w:hAnsi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/>
                <w:szCs w:val="21"/>
                <w:lang w:val="en-US" w:eastAsia="zh-CN"/>
              </w:rPr>
              <w:t>话筒输入:6mV/100mV非平衡</w:t>
            </w:r>
          </w:p>
          <w:p>
            <w:pPr>
              <w:numPr>
                <w:ilvl w:val="0"/>
                <w:numId w:val="2"/>
              </w:numPr>
              <w:textAlignment w:val="center"/>
              <w:rPr>
                <w:rFonts w:hint="eastAsia" w:asciiTheme="majorEastAsia" w:hAnsi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/>
                <w:szCs w:val="21"/>
                <w:lang w:val="en-US" w:eastAsia="zh-CN"/>
              </w:rPr>
              <w:t>线路输入:250mV非平衡</w:t>
            </w:r>
          </w:p>
          <w:p>
            <w:pPr>
              <w:numPr>
                <w:ilvl w:val="0"/>
                <w:numId w:val="2"/>
              </w:numPr>
              <w:textAlignment w:val="center"/>
              <w:rPr>
                <w:rFonts w:hint="eastAsia" w:asciiTheme="majorEastAsia" w:hAnsi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/>
                <w:szCs w:val="21"/>
                <w:lang w:val="en-US" w:eastAsia="zh-CN"/>
              </w:rPr>
              <w:t>输出:网络音频输出*4</w:t>
            </w:r>
          </w:p>
          <w:p>
            <w:pPr>
              <w:numPr>
                <w:ilvl w:val="0"/>
                <w:numId w:val="2"/>
              </w:numPr>
              <w:textAlignment w:val="center"/>
              <w:rPr>
                <w:rFonts w:hint="eastAsia" w:asciiTheme="majorEastAsia" w:hAnsi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/>
                <w:szCs w:val="21"/>
                <w:lang w:val="en-US" w:eastAsia="zh-CN"/>
              </w:rPr>
              <w:t>工作温度:-20℃~+70℃</w:t>
            </w:r>
          </w:p>
          <w:p>
            <w:pPr>
              <w:numPr>
                <w:ilvl w:val="0"/>
                <w:numId w:val="2"/>
              </w:numPr>
              <w:textAlignment w:val="center"/>
              <w:rPr>
                <w:rFonts w:hint="eastAsia" w:asciiTheme="majorEastAsia" w:hAnsi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/>
                <w:szCs w:val="21"/>
                <w:lang w:val="en-US" w:eastAsia="zh-CN"/>
              </w:rPr>
              <w:t>工作湿度:20%～80%相对湿度,无结露</w:t>
            </w:r>
          </w:p>
          <w:p>
            <w:pPr>
              <w:numPr>
                <w:ilvl w:val="0"/>
                <w:numId w:val="2"/>
              </w:numPr>
              <w:textAlignment w:val="center"/>
              <w:rPr>
                <w:rFonts w:hint="eastAsia" w:asciiTheme="majorEastAsia" w:hAnsi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/>
                <w:szCs w:val="21"/>
                <w:lang w:val="en-US" w:eastAsia="zh-CN"/>
              </w:rPr>
              <w:t>电源:AC110-240V/50Hz</w:t>
            </w:r>
          </w:p>
          <w:p>
            <w:pPr>
              <w:numPr>
                <w:ilvl w:val="0"/>
                <w:numId w:val="0"/>
              </w:numPr>
              <w:textAlignment w:val="center"/>
              <w:rPr>
                <w:rFonts w:hint="default" w:asciiTheme="majorEastAsia" w:hAnsiTheme="majorEastAsia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default" w:asciiTheme="majorEastAsia" w:hAnsiTheme="majorEastAsia" w:eastAsiaTheme="majorEastAsia"/>
                <w:b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  <w:lang w:val="en-US" w:eastAsia="zh-CN"/>
              </w:rPr>
              <w:t>3.2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1、频道组数： 双频道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2、通信频段： 640~690MHz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3、面板显示： LCD液晶显示可同时显示RF/AF信号强度、工作频率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4、震荡模式： DPLL相位锁定频率合成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5、频率间隔： 250KHz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6、可切换频率数： 30组/每个信道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7、灵敏度： 在偏移度等于40KHz，输入6dBμV时，S/N&gt;80dB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8、综合S/N比： ＜0.3%@1KHz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9、信噪比(S/N) &gt; 80dB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10、输出接口： XLR平衡式口独立输出及Φ6.3不平衡式口混合输出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11、手持拾音方式： 动圈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12、输出调整 电平可随意调整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13、无阻通信距离 约50米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14、DC电源供应 0.5-0.8A/ DC: 12-15V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15、发射工作模式 2个AA碱性电池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ajorEastAsia" w:hAnsiTheme="majorEastAsia" w:eastAsiaTheme="majorEastAsia"/>
                <w:b/>
                <w:snapToGrid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16、规格尺寸 1U机箱设计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Theme="majorEastAsia" w:hAnsiTheme="majorEastAsia" w:eastAsiaTheme="majorEastAsia"/>
                <w:b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  <w:lang w:val="en-US" w:eastAsia="zh-CN"/>
              </w:rPr>
              <w:t>4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hint="default" w:asciiTheme="majorEastAsia" w:hAnsiTheme="majorEastAsia" w:eastAsiaTheme="majorEastAsia"/>
                <w:b/>
                <w:snapToGrid w:val="0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/>
                <w:snapToGrid w:val="0"/>
                <w:szCs w:val="21"/>
                <w:lang w:val="en-US" w:eastAsia="zh-CN"/>
              </w:rPr>
              <w:t>IP话机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default" w:asciiTheme="majorEastAsia" w:hAnsiTheme="majorEastAsia" w:eastAsiaTheme="majorEastAsia"/>
                <w:b/>
                <w:szCs w:val="21"/>
                <w:lang w:val="en-US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  <w:lang w:val="en-US" w:eastAsia="zh-CN"/>
              </w:rPr>
              <w:t>4.1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1、 2 个 RJ-45 10/100M 以太网口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2、支持 PoE 供电 (IEEE 802.3af), class 1*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3、 1 x RJ9 (4P4C) 手柄接口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4、 1 x RJ9 (4P4C) 耳麦接口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5、可挂墙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6、 电源适配器（可选） AC 100-240V 输入，DC 5V/600mA 输出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7、SIP v1 (RFC2543)，v2 (RFC3261)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8、2 个 VoIP 账号 、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9、呼叫保持，静音，免打扰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10、速拨，热线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11、呼叫转移，通话转接 , 呼叫等待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12、群听 , 文本信息 , 紧急呼叫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13、重拨 , 回拨，自动应答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14、5 方会议 • 无需 SIP 代理的 IP 直呼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15、手动或自动设置时间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  <w:lang w:val="en-US" w:eastAsia="zh-CN"/>
              </w:rPr>
              <w:t>5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extAlignment w:val="center"/>
              <w:rPr>
                <w:rFonts w:hint="default" w:eastAsia="宋体" w:asciiTheme="majorEastAsia" w:hAnsiTheme="majorEastAsia"/>
                <w:b/>
                <w:snapToGrid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系统材料选配满足国家规范要求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七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left"/>
              <w:rPr>
                <w:rFonts w:hint="eastAsia" w:asciiTheme="majorEastAsia" w:hAnsiTheme="majorEastAsia" w:eastAsiaTheme="majorEastAsia"/>
                <w:b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textAlignment w:val="center"/>
              <w:rPr>
                <w:rFonts w:hint="eastAsia"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1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extAlignment w:val="center"/>
              <w:rPr>
                <w:rFonts w:hint="eastAsia"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安装与调试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textAlignment w:val="center"/>
              <w:rPr>
                <w:rFonts w:hint="eastAsia"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1.1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extAlignment w:val="center"/>
              <w:rPr>
                <w:rFonts w:hint="eastAsia"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中标厂商负责场地规划、搬运、安装、调试，包括设备到货至安装期间之搬运及保险; 保险需包括人员及设备之全额保险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textAlignment w:val="center"/>
              <w:rPr>
                <w:rFonts w:hint="eastAsia"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1.2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extAlignment w:val="center"/>
              <w:rPr>
                <w:rFonts w:hint="eastAsia"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如</w:t>
            </w:r>
            <w:r>
              <w:rPr>
                <w:rFonts w:asciiTheme="majorEastAsia" w:hAnsiTheme="majorEastAsia" w:eastAsiaTheme="majorEastAsia"/>
                <w:szCs w:val="21"/>
              </w:rPr>
              <w:t>现场条件无法安装，中标厂商负责调整设备以满足现场条件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textAlignment w:val="center"/>
              <w:rPr>
                <w:rFonts w:hint="eastAsia"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1.3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extAlignment w:val="center"/>
              <w:rPr>
                <w:rFonts w:hint="eastAsia"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安装完成需提交安装报告书与质量报告书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textAlignment w:val="center"/>
              <w:rPr>
                <w:rFonts w:hint="eastAsia"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1.4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extAlignment w:val="center"/>
              <w:rPr>
                <w:rFonts w:hint="eastAsia"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本规格书经厂商填报后，为合约之一部分，验收时依本规格书逐项比对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textAlignment w:val="center"/>
              <w:rPr>
                <w:rFonts w:hint="eastAsia"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1.5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extAlignment w:val="center"/>
              <w:rPr>
                <w:rFonts w:hint="eastAsia"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安装完成经检点各项配件; 功能及实际使用测试各项软件一个月无异常，且完整提供各项文件经审查通过，为验收完成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textAlignment w:val="center"/>
              <w:rPr>
                <w:rFonts w:hint="eastAsia"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1.6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extAlignment w:val="center"/>
              <w:rPr>
                <w:rFonts w:hint="eastAsia"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厂商需负责清理安装所产生的废弃物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textAlignment w:val="center"/>
              <w:rPr>
                <w:rFonts w:hint="eastAsia"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1.7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extAlignment w:val="center"/>
              <w:rPr>
                <w:rFonts w:hint="eastAsia"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厂商需负责安装现场整洁; 若有损坏需负责恢复</w:t>
            </w:r>
            <w:r>
              <w:rPr>
                <w:rFonts w:asciiTheme="majorEastAsia" w:hAnsiTheme="majorEastAsia" w:eastAsiaTheme="majorEastAsia"/>
                <w:szCs w:val="21"/>
              </w:rPr>
              <w:t>原状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textAlignment w:val="center"/>
              <w:rPr>
                <w:rFonts w:hint="eastAsia"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2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extAlignment w:val="center"/>
              <w:rPr>
                <w:rFonts w:hint="eastAsia"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设备</w:t>
            </w:r>
            <w:r>
              <w:rPr>
                <w:rFonts w:asciiTheme="majorEastAsia" w:hAnsiTheme="majorEastAsia" w:eastAsiaTheme="majorEastAsia"/>
                <w:b/>
                <w:szCs w:val="21"/>
              </w:rPr>
              <w:t>证照</w:t>
            </w: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及</w:t>
            </w:r>
            <w:r>
              <w:rPr>
                <w:rFonts w:asciiTheme="majorEastAsia" w:hAnsiTheme="majorEastAsia" w:eastAsiaTheme="majorEastAsia"/>
                <w:b/>
                <w:szCs w:val="21"/>
              </w:rPr>
              <w:t>厂商资质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textAlignment w:val="center"/>
              <w:rPr>
                <w:rFonts w:hint="eastAsia"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2.1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extAlignment w:val="center"/>
              <w:rPr>
                <w:rFonts w:hint="eastAsia"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“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三证</w:t>
            </w:r>
            <w:r>
              <w:rPr>
                <w:rFonts w:asciiTheme="majorEastAsia" w:hAnsiTheme="majorEastAsia" w:eastAsiaTheme="majorEastAsia"/>
                <w:szCs w:val="21"/>
              </w:rPr>
              <w:t>”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齐全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textAlignment w:val="center"/>
              <w:rPr>
                <w:rFonts w:hint="eastAsia"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3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extAlignment w:val="center"/>
              <w:rPr>
                <w:rFonts w:hint="eastAsia"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保修与罚则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textAlignment w:val="center"/>
              <w:rPr>
                <w:rFonts w:hint="eastAsia"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3.1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extAlignment w:val="center"/>
              <w:rPr>
                <w:rFonts w:hint="eastAsia"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自</w:t>
            </w:r>
            <w:r>
              <w:rPr>
                <w:rFonts w:asciiTheme="majorEastAsia" w:hAnsiTheme="majorEastAsia" w:eastAsiaTheme="majorEastAsia"/>
                <w:szCs w:val="21"/>
              </w:rPr>
              <w:t>设备验收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完成</w:t>
            </w:r>
            <w:r>
              <w:rPr>
                <w:rFonts w:asciiTheme="majorEastAsia" w:hAnsiTheme="majorEastAsia" w:eastAsiaTheme="majorEastAsia"/>
                <w:szCs w:val="21"/>
              </w:rPr>
              <w:t>之日起，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贰年（</w:t>
            </w: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12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个</w:t>
            </w:r>
            <w:r>
              <w:rPr>
                <w:rFonts w:asciiTheme="majorEastAsia" w:hAnsiTheme="majorEastAsia" w:eastAsiaTheme="majorEastAsia"/>
                <w:szCs w:val="21"/>
              </w:rPr>
              <w:t>月）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保修期</w:t>
            </w:r>
            <w:r>
              <w:rPr>
                <w:rFonts w:asciiTheme="majorEastAsia" w:hAnsiTheme="majorEastAsia" w:eastAsiaTheme="majorEastAsia"/>
                <w:szCs w:val="21"/>
              </w:rPr>
              <w:t>内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并依原厂规定执行定期保养与校正，中标</w:t>
            </w:r>
            <w:r>
              <w:rPr>
                <w:rFonts w:asciiTheme="majorEastAsia" w:hAnsiTheme="majorEastAsia" w:eastAsiaTheme="majorEastAsia"/>
                <w:szCs w:val="21"/>
              </w:rPr>
              <w:t>厂商提供保养工具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及</w:t>
            </w:r>
            <w:r>
              <w:rPr>
                <w:rFonts w:asciiTheme="majorEastAsia" w:hAnsiTheme="majorEastAsia" w:eastAsiaTheme="majorEastAsia"/>
                <w:szCs w:val="21"/>
              </w:rPr>
              <w:t>设备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textAlignment w:val="center"/>
              <w:rPr>
                <w:rFonts w:hint="eastAsia"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3.2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extAlignment w:val="center"/>
              <w:rPr>
                <w:rFonts w:hint="eastAsia"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保修期内已购软件免费升级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textAlignment w:val="center"/>
              <w:rPr>
                <w:rFonts w:hint="eastAsia"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4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extAlignment w:val="center"/>
              <w:rPr>
                <w:rFonts w:hint="eastAsia"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人员训练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textAlignment w:val="center"/>
              <w:rPr>
                <w:rFonts w:hint="eastAsia"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4.1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extAlignment w:val="center"/>
              <w:rPr>
                <w:rFonts w:hint="eastAsia"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装机完成，</w:t>
            </w:r>
            <w:r>
              <w:rPr>
                <w:rFonts w:asciiTheme="majorEastAsia" w:hAnsiTheme="majorEastAsia" w:eastAsiaTheme="majorEastAsia"/>
                <w:szCs w:val="21"/>
              </w:rPr>
              <w:t>厂商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需配合</w:t>
            </w:r>
            <w:r>
              <w:rPr>
                <w:rFonts w:asciiTheme="majorEastAsia" w:hAnsiTheme="majorEastAsia" w:eastAsiaTheme="majorEastAsia"/>
                <w:szCs w:val="21"/>
              </w:rPr>
              <w:t>院方安排，免费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指导使用</w:t>
            </w:r>
            <w:r>
              <w:rPr>
                <w:rFonts w:asciiTheme="majorEastAsia" w:hAnsiTheme="majorEastAsia" w:eastAsiaTheme="majorEastAsia"/>
                <w:szCs w:val="21"/>
              </w:rPr>
              <w:t>人员进行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操作训练，</w:t>
            </w:r>
            <w:r>
              <w:rPr>
                <w:rFonts w:asciiTheme="majorEastAsia" w:hAnsiTheme="majorEastAsia" w:eastAsiaTheme="majorEastAsia"/>
                <w:szCs w:val="21"/>
              </w:rPr>
              <w:t>直至完全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熟练</w:t>
            </w:r>
            <w:r>
              <w:rPr>
                <w:rFonts w:asciiTheme="majorEastAsia" w:hAnsiTheme="majorEastAsia" w:eastAsiaTheme="majorEastAsia"/>
                <w:szCs w:val="21"/>
              </w:rPr>
              <w:t>掌握操作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流程</w:t>
            </w:r>
            <w:r>
              <w:rPr>
                <w:rFonts w:asciiTheme="majorEastAsia" w:hAnsiTheme="majorEastAsia" w:eastAsiaTheme="majorEastAsia"/>
                <w:szCs w:val="21"/>
              </w:rPr>
              <w:t>及日常保养流程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textAlignment w:val="center"/>
              <w:rPr>
                <w:rFonts w:hint="eastAsia"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4.2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extAlignment w:val="center"/>
              <w:rPr>
                <w:rFonts w:hint="eastAsia"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提供原厂完整课程维复技术训练1名(含学费)：课程学费、住宿地点与训练地点间之交通由得标厂商负责，机票费、日常生活费由本院自理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4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exact"/>
              <w:jc w:val="center"/>
              <w:textAlignment w:val="center"/>
              <w:rPr>
                <w:rFonts w:hint="eastAsia"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asciiTheme="majorEastAsia" w:hAnsiTheme="majorEastAsia" w:eastAsiaTheme="majorEastAsia"/>
                <w:b/>
                <w:szCs w:val="21"/>
              </w:rPr>
              <w:t>4.</w:t>
            </w:r>
            <w:r>
              <w:rPr>
                <w:rFonts w:asciiTheme="majorEastAsia" w:hAnsiTheme="majorEastAsia" w:eastAsiaTheme="majorEastAsia"/>
                <w:b/>
                <w:szCs w:val="21"/>
              </w:rPr>
              <w:t>3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extAlignment w:val="center"/>
              <w:rPr>
                <w:rFonts w:hint="eastAsia" w:asciiTheme="majorEastAsia" w:hAnsiTheme="majorEastAsia" w:eastAsiaTheme="majorEastAsia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highlight w:val="none"/>
              </w:rPr>
              <w:t>维修手册,2份中文；内容需包含：</w:t>
            </w:r>
          </w:p>
          <w:p>
            <w:pPr>
              <w:textAlignment w:val="center"/>
              <w:rPr>
                <w:rFonts w:hint="eastAsia" w:asciiTheme="majorEastAsia" w:hAnsiTheme="majorEastAsia" w:eastAsiaTheme="majorEastAsia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highlight w:val="none"/>
              </w:rPr>
              <w:t>1线路图</w:t>
            </w:r>
          </w:p>
          <w:p>
            <w:pPr>
              <w:textAlignment w:val="center"/>
              <w:rPr>
                <w:rFonts w:hint="default" w:asciiTheme="majorEastAsia" w:hAnsiTheme="majorEastAsia" w:eastAsiaTheme="majorEastAsia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highlight w:val="none"/>
              </w:rPr>
              <w:t>2</w:t>
            </w:r>
            <w:r>
              <w:rPr>
                <w:rFonts w:hint="eastAsia" w:asciiTheme="majorEastAsia" w:hAnsiTheme="majorEastAsia" w:eastAsiaTheme="majorEastAsia"/>
                <w:szCs w:val="21"/>
                <w:highlight w:val="none"/>
                <w:lang w:val="en-US" w:eastAsia="zh-CN"/>
              </w:rPr>
              <w:t>设备使用说明</w:t>
            </w:r>
          </w:p>
          <w:p>
            <w:pPr>
              <w:textAlignment w:val="center"/>
              <w:rPr>
                <w:rFonts w:hint="eastAsia" w:asciiTheme="majorEastAsia" w:hAnsiTheme="majorEastAsia" w:eastAsiaTheme="majorEastAsia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highlight w:val="none"/>
              </w:rPr>
              <w:t>3保养校正作业内容</w:t>
            </w:r>
          </w:p>
          <w:p>
            <w:pPr>
              <w:textAlignment w:val="center"/>
              <w:rPr>
                <w:rFonts w:hint="eastAsia"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highlight w:val="none"/>
              </w:rPr>
              <w:t>4故障原因与排除方式解说</w:t>
            </w:r>
          </w:p>
        </w:tc>
      </w:tr>
    </w:tbl>
    <w:p>
      <w:pPr>
        <w:spacing w:line="300" w:lineRule="auto"/>
      </w:pP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Helvetica">
    <w:panose1 w:val="020B0504020202030204"/>
    <w:charset w:val="00"/>
    <w:family w:val="swiss"/>
    <w:pitch w:val="default"/>
    <w:sig w:usb0="00000007" w:usb1="00000000" w:usb2="00000000" w:usb3="00000000" w:csb0="00000093" w:csb1="00000000"/>
  </w:font>
  <w:font w:name="ヒラギノ角ゴ Pro W3">
    <w:altName w:val="Yu Gothic"/>
    <w:panose1 w:val="00000000000000000000"/>
    <w:charset w:val="80"/>
    <w:family w:val="auto"/>
    <w:pitch w:val="default"/>
    <w:sig w:usb0="00000000" w:usb1="00000000" w:usb2="01000417" w:usb3="00000000" w:csb0="00020000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2756BF"/>
    <w:multiLevelType w:val="singleLevel"/>
    <w:tmpl w:val="DD2756B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35778F6"/>
    <w:multiLevelType w:val="multilevel"/>
    <w:tmpl w:val="535778F6"/>
    <w:lvl w:ilvl="0" w:tentative="0">
      <w:start w:val="1"/>
      <w:numFmt w:val="chineseCountingThousand"/>
      <w:pStyle w:val="2"/>
      <w:suff w:val="nothing"/>
      <w:lvlText w:val="%1、"/>
      <w:lvlJc w:val="left"/>
      <w:rPr>
        <w:rFonts w:hint="eastAsia" w:cs="Times New Roman"/>
        <w:b/>
        <w:i w:val="0"/>
        <w:sz w:val="24"/>
      </w:rPr>
    </w:lvl>
    <w:lvl w:ilvl="1" w:tentative="0">
      <w:start w:val="1"/>
      <w:numFmt w:val="decimal"/>
      <w:pStyle w:val="3"/>
      <w:suff w:val="nothing"/>
      <w:lvlText w:val="%2. "/>
      <w:lvlJc w:val="left"/>
      <w:rPr>
        <w:rFonts w:hint="eastAsia" w:cs="Times New Roman"/>
        <w:b w:val="0"/>
        <w:i w:val="0"/>
        <w:sz w:val="24"/>
      </w:rPr>
    </w:lvl>
    <w:lvl w:ilvl="2" w:tentative="0">
      <w:start w:val="1"/>
      <w:numFmt w:val="none"/>
      <w:pStyle w:val="4"/>
      <w:suff w:val="nothing"/>
      <w:lvlText w:val=""/>
      <w:lvlJc w:val="left"/>
      <w:rPr>
        <w:rFonts w:hint="eastAsia" w:cs="Times New Roman"/>
      </w:rPr>
    </w:lvl>
    <w:lvl w:ilvl="3" w:tentative="0">
      <w:start w:val="1"/>
      <w:numFmt w:val="none"/>
      <w:pStyle w:val="5"/>
      <w:suff w:val="nothing"/>
      <w:lvlText w:val=""/>
      <w:lvlJc w:val="left"/>
      <w:rPr>
        <w:rFonts w:hint="eastAsia" w:cs="Times New Roman"/>
      </w:rPr>
    </w:lvl>
    <w:lvl w:ilvl="4" w:tentative="0">
      <w:start w:val="1"/>
      <w:numFmt w:val="none"/>
      <w:pStyle w:val="7"/>
      <w:suff w:val="nothing"/>
      <w:lvlText w:val=""/>
      <w:lvlJc w:val="left"/>
      <w:rPr>
        <w:rFonts w:hint="eastAsia" w:cs="Times New Roman"/>
      </w:rPr>
    </w:lvl>
    <w:lvl w:ilvl="5" w:tentative="0">
      <w:start w:val="1"/>
      <w:numFmt w:val="none"/>
      <w:pStyle w:val="8"/>
      <w:suff w:val="nothing"/>
      <w:lvlText w:val=""/>
      <w:lvlJc w:val="left"/>
      <w:rPr>
        <w:rFonts w:hint="eastAsia" w:cs="Times New Roman"/>
      </w:rPr>
    </w:lvl>
    <w:lvl w:ilvl="6" w:tentative="0">
      <w:start w:val="1"/>
      <w:numFmt w:val="none"/>
      <w:pStyle w:val="9"/>
      <w:suff w:val="nothing"/>
      <w:lvlText w:val=""/>
      <w:lvlJc w:val="left"/>
      <w:rPr>
        <w:rFonts w:hint="eastAsia" w:cs="Times New Roman"/>
      </w:rPr>
    </w:lvl>
    <w:lvl w:ilvl="7" w:tentative="0">
      <w:start w:val="1"/>
      <w:numFmt w:val="none"/>
      <w:pStyle w:val="10"/>
      <w:suff w:val="nothing"/>
      <w:lvlText w:val=""/>
      <w:lvlJc w:val="left"/>
      <w:rPr>
        <w:rFonts w:hint="eastAsia" w:cs="Times New Roman"/>
      </w:rPr>
    </w:lvl>
    <w:lvl w:ilvl="8" w:tentative="0">
      <w:start w:val="1"/>
      <w:numFmt w:val="none"/>
      <w:pStyle w:val="11"/>
      <w:suff w:val="nothing"/>
      <w:lvlText w:val=""/>
      <w:lvlJc w:val="left"/>
      <w:rPr>
        <w:rFonts w:hint="eastAsia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Q4MzYxOWNlZjE5ZWMwYjFmOTNiZjg4OTQ3MWU4ZTQifQ=="/>
  </w:docVars>
  <w:rsids>
    <w:rsidRoot w:val="00A65AA2"/>
    <w:rsid w:val="0000238B"/>
    <w:rsid w:val="000405CD"/>
    <w:rsid w:val="000824C6"/>
    <w:rsid w:val="000B0769"/>
    <w:rsid w:val="000B7C66"/>
    <w:rsid w:val="000C127A"/>
    <w:rsid w:val="000C1E61"/>
    <w:rsid w:val="000C7B4B"/>
    <w:rsid w:val="00130837"/>
    <w:rsid w:val="00142B7C"/>
    <w:rsid w:val="001B4DBC"/>
    <w:rsid w:val="001E0822"/>
    <w:rsid w:val="00210F2C"/>
    <w:rsid w:val="00240CA7"/>
    <w:rsid w:val="00242549"/>
    <w:rsid w:val="00251A94"/>
    <w:rsid w:val="00256F03"/>
    <w:rsid w:val="00270625"/>
    <w:rsid w:val="00282CB3"/>
    <w:rsid w:val="0028499D"/>
    <w:rsid w:val="002A1879"/>
    <w:rsid w:val="002A6E83"/>
    <w:rsid w:val="002B36A0"/>
    <w:rsid w:val="002E40F4"/>
    <w:rsid w:val="002F669C"/>
    <w:rsid w:val="003036E8"/>
    <w:rsid w:val="00306B35"/>
    <w:rsid w:val="00331329"/>
    <w:rsid w:val="00371B50"/>
    <w:rsid w:val="00374259"/>
    <w:rsid w:val="003852C5"/>
    <w:rsid w:val="00390E91"/>
    <w:rsid w:val="003A0E18"/>
    <w:rsid w:val="003A1792"/>
    <w:rsid w:val="003E62EF"/>
    <w:rsid w:val="0040444F"/>
    <w:rsid w:val="0041287A"/>
    <w:rsid w:val="004318C4"/>
    <w:rsid w:val="004517D5"/>
    <w:rsid w:val="00457AA0"/>
    <w:rsid w:val="00457C49"/>
    <w:rsid w:val="00461939"/>
    <w:rsid w:val="00467B7C"/>
    <w:rsid w:val="0047638A"/>
    <w:rsid w:val="004926F1"/>
    <w:rsid w:val="004A0592"/>
    <w:rsid w:val="004A50CB"/>
    <w:rsid w:val="004B28E7"/>
    <w:rsid w:val="004B7AF6"/>
    <w:rsid w:val="004E57E4"/>
    <w:rsid w:val="005219BC"/>
    <w:rsid w:val="00551CC0"/>
    <w:rsid w:val="00581911"/>
    <w:rsid w:val="005B388D"/>
    <w:rsid w:val="005B5FBA"/>
    <w:rsid w:val="005B74A0"/>
    <w:rsid w:val="005C0F0F"/>
    <w:rsid w:val="005D61B7"/>
    <w:rsid w:val="006029AC"/>
    <w:rsid w:val="0060323B"/>
    <w:rsid w:val="00637012"/>
    <w:rsid w:val="006428C1"/>
    <w:rsid w:val="00672563"/>
    <w:rsid w:val="00682EA8"/>
    <w:rsid w:val="0068437C"/>
    <w:rsid w:val="006979A2"/>
    <w:rsid w:val="006A4249"/>
    <w:rsid w:val="006D26C2"/>
    <w:rsid w:val="006D507D"/>
    <w:rsid w:val="006E2A3D"/>
    <w:rsid w:val="006E70E0"/>
    <w:rsid w:val="006F3ABD"/>
    <w:rsid w:val="00705DCD"/>
    <w:rsid w:val="007256F9"/>
    <w:rsid w:val="007319C7"/>
    <w:rsid w:val="0076528B"/>
    <w:rsid w:val="007A5F17"/>
    <w:rsid w:val="007B4FA0"/>
    <w:rsid w:val="00803FC9"/>
    <w:rsid w:val="00831F9D"/>
    <w:rsid w:val="008356B1"/>
    <w:rsid w:val="00851DB5"/>
    <w:rsid w:val="008533BE"/>
    <w:rsid w:val="00854822"/>
    <w:rsid w:val="00873AA8"/>
    <w:rsid w:val="00884FA5"/>
    <w:rsid w:val="008972C3"/>
    <w:rsid w:val="008A430D"/>
    <w:rsid w:val="008B3BC5"/>
    <w:rsid w:val="008E21DE"/>
    <w:rsid w:val="00902701"/>
    <w:rsid w:val="00923B31"/>
    <w:rsid w:val="00944578"/>
    <w:rsid w:val="009461BB"/>
    <w:rsid w:val="00972465"/>
    <w:rsid w:val="009A0ED6"/>
    <w:rsid w:val="00A23630"/>
    <w:rsid w:val="00A26AF4"/>
    <w:rsid w:val="00A31045"/>
    <w:rsid w:val="00A50D2D"/>
    <w:rsid w:val="00A65AA2"/>
    <w:rsid w:val="00AD1B90"/>
    <w:rsid w:val="00AD4100"/>
    <w:rsid w:val="00AF7C4B"/>
    <w:rsid w:val="00B21B03"/>
    <w:rsid w:val="00B720B2"/>
    <w:rsid w:val="00B74A39"/>
    <w:rsid w:val="00B7571A"/>
    <w:rsid w:val="00B80FF0"/>
    <w:rsid w:val="00BE5777"/>
    <w:rsid w:val="00C42206"/>
    <w:rsid w:val="00C65B9C"/>
    <w:rsid w:val="00C91D39"/>
    <w:rsid w:val="00CA51AE"/>
    <w:rsid w:val="00CC1748"/>
    <w:rsid w:val="00CD3AF4"/>
    <w:rsid w:val="00D16365"/>
    <w:rsid w:val="00D237A3"/>
    <w:rsid w:val="00D312C6"/>
    <w:rsid w:val="00D46382"/>
    <w:rsid w:val="00D4659E"/>
    <w:rsid w:val="00D60D99"/>
    <w:rsid w:val="00D8792B"/>
    <w:rsid w:val="00D97204"/>
    <w:rsid w:val="00D97CDB"/>
    <w:rsid w:val="00DA36E2"/>
    <w:rsid w:val="00DC220B"/>
    <w:rsid w:val="00E1527F"/>
    <w:rsid w:val="00E32760"/>
    <w:rsid w:val="00E33B76"/>
    <w:rsid w:val="00E54CFD"/>
    <w:rsid w:val="00E657CD"/>
    <w:rsid w:val="00E67BF8"/>
    <w:rsid w:val="00E82EA3"/>
    <w:rsid w:val="00E96B31"/>
    <w:rsid w:val="00EF582D"/>
    <w:rsid w:val="00F1631B"/>
    <w:rsid w:val="00F22C3F"/>
    <w:rsid w:val="00F4502E"/>
    <w:rsid w:val="00F55DAC"/>
    <w:rsid w:val="00FA433A"/>
    <w:rsid w:val="00FB02E5"/>
    <w:rsid w:val="00FC7B0D"/>
    <w:rsid w:val="11DD6793"/>
    <w:rsid w:val="15D86382"/>
    <w:rsid w:val="26F1266E"/>
    <w:rsid w:val="283630EC"/>
    <w:rsid w:val="2B7E5778"/>
    <w:rsid w:val="2C1B702E"/>
    <w:rsid w:val="2D292626"/>
    <w:rsid w:val="2D593DF3"/>
    <w:rsid w:val="2D9E1C33"/>
    <w:rsid w:val="41432C57"/>
    <w:rsid w:val="41B02F2A"/>
    <w:rsid w:val="4EFB7F0C"/>
    <w:rsid w:val="5888108E"/>
    <w:rsid w:val="627B6428"/>
    <w:rsid w:val="62FF651A"/>
    <w:rsid w:val="659628B6"/>
    <w:rsid w:val="67836AC8"/>
    <w:rsid w:val="6B903568"/>
    <w:rsid w:val="6EFF1582"/>
    <w:rsid w:val="773F49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qFormat="1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1"/>
    <w:qFormat/>
    <w:uiPriority w:val="99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kern w:val="44"/>
      <w:sz w:val="44"/>
      <w:szCs w:val="20"/>
    </w:rPr>
  </w:style>
  <w:style w:type="paragraph" w:styleId="3">
    <w:name w:val="heading 2"/>
    <w:basedOn w:val="1"/>
    <w:next w:val="1"/>
    <w:link w:val="32"/>
    <w:qFormat/>
    <w:uiPriority w:val="9"/>
    <w:pPr>
      <w:keepNext/>
      <w:keepLines/>
      <w:numPr>
        <w:ilvl w:val="1"/>
        <w:numId w:val="1"/>
      </w:numPr>
      <w:adjustRightInd w:val="0"/>
      <w:spacing w:before="260" w:after="260" w:line="416" w:lineRule="atLeast"/>
      <w:textAlignment w:val="baseline"/>
      <w:outlineLvl w:val="1"/>
    </w:pPr>
    <w:rPr>
      <w:rFonts w:ascii="Arial" w:hAnsi="Arial" w:eastAsia="黑体"/>
      <w:b/>
      <w:kern w:val="0"/>
      <w:sz w:val="32"/>
      <w:szCs w:val="20"/>
    </w:rPr>
  </w:style>
  <w:style w:type="paragraph" w:styleId="4">
    <w:name w:val="heading 3"/>
    <w:basedOn w:val="1"/>
    <w:next w:val="1"/>
    <w:link w:val="33"/>
    <w:qFormat/>
    <w:uiPriority w:val="9"/>
    <w:pPr>
      <w:keepNext/>
      <w:keepLines/>
      <w:numPr>
        <w:ilvl w:val="2"/>
        <w:numId w:val="1"/>
      </w:numPr>
      <w:adjustRightInd w:val="0"/>
      <w:spacing w:before="260" w:after="260" w:line="416" w:lineRule="atLeast"/>
      <w:textAlignment w:val="baseline"/>
      <w:outlineLvl w:val="2"/>
    </w:pPr>
    <w:rPr>
      <w:b/>
      <w:kern w:val="0"/>
      <w:sz w:val="32"/>
      <w:szCs w:val="20"/>
    </w:rPr>
  </w:style>
  <w:style w:type="paragraph" w:styleId="5">
    <w:name w:val="heading 4"/>
    <w:basedOn w:val="1"/>
    <w:next w:val="6"/>
    <w:link w:val="34"/>
    <w:qFormat/>
    <w:uiPriority w:val="9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hAnsi="Arial" w:eastAsia="黑体"/>
      <w:b/>
      <w:sz w:val="28"/>
      <w:szCs w:val="20"/>
    </w:rPr>
  </w:style>
  <w:style w:type="paragraph" w:styleId="7">
    <w:name w:val="heading 5"/>
    <w:basedOn w:val="1"/>
    <w:next w:val="6"/>
    <w:link w:val="35"/>
    <w:qFormat/>
    <w:uiPriority w:val="9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sz w:val="28"/>
      <w:szCs w:val="20"/>
    </w:rPr>
  </w:style>
  <w:style w:type="paragraph" w:styleId="8">
    <w:name w:val="heading 6"/>
    <w:basedOn w:val="1"/>
    <w:next w:val="6"/>
    <w:link w:val="36"/>
    <w:qFormat/>
    <w:uiPriority w:val="9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hAnsi="Arial" w:eastAsia="黑体"/>
      <w:b/>
      <w:sz w:val="24"/>
      <w:szCs w:val="20"/>
    </w:rPr>
  </w:style>
  <w:style w:type="paragraph" w:styleId="9">
    <w:name w:val="heading 7"/>
    <w:basedOn w:val="1"/>
    <w:next w:val="6"/>
    <w:link w:val="37"/>
    <w:qFormat/>
    <w:uiPriority w:val="9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sz w:val="24"/>
      <w:szCs w:val="20"/>
    </w:rPr>
  </w:style>
  <w:style w:type="paragraph" w:styleId="10">
    <w:name w:val="heading 8"/>
    <w:basedOn w:val="1"/>
    <w:next w:val="6"/>
    <w:link w:val="38"/>
    <w:qFormat/>
    <w:uiPriority w:val="9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hAnsi="Arial" w:eastAsia="黑体"/>
      <w:sz w:val="24"/>
      <w:szCs w:val="20"/>
    </w:rPr>
  </w:style>
  <w:style w:type="paragraph" w:styleId="11">
    <w:name w:val="heading 9"/>
    <w:basedOn w:val="1"/>
    <w:next w:val="6"/>
    <w:link w:val="39"/>
    <w:qFormat/>
    <w:uiPriority w:val="9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hAnsi="Arial" w:eastAsia="黑体"/>
      <w:szCs w:val="20"/>
    </w:rPr>
  </w:style>
  <w:style w:type="character" w:default="1" w:styleId="25">
    <w:name w:val="Default Paragraph Font"/>
    <w:semiHidden/>
    <w:unhideWhenUsed/>
    <w:qFormat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99"/>
    <w:pPr>
      <w:ind w:firstLine="420"/>
    </w:pPr>
    <w:rPr>
      <w:szCs w:val="20"/>
    </w:rPr>
  </w:style>
  <w:style w:type="paragraph" w:styleId="12">
    <w:name w:val="annotation text"/>
    <w:basedOn w:val="1"/>
    <w:link w:val="52"/>
    <w:unhideWhenUsed/>
    <w:qFormat/>
    <w:uiPriority w:val="0"/>
    <w:pPr>
      <w:jc w:val="left"/>
    </w:pPr>
  </w:style>
  <w:style w:type="paragraph" w:styleId="13">
    <w:name w:val="Body Text"/>
    <w:basedOn w:val="1"/>
    <w:link w:val="44"/>
    <w:qFormat/>
    <w:uiPriority w:val="0"/>
    <w:pPr>
      <w:adjustRightInd w:val="0"/>
      <w:spacing w:line="360" w:lineRule="atLeast"/>
      <w:jc w:val="center"/>
      <w:textAlignment w:val="baseline"/>
    </w:pPr>
    <w:rPr>
      <w:rFonts w:asciiTheme="minorHAnsi" w:hAnsiTheme="minorHAnsi" w:eastAsiaTheme="minorEastAsia" w:cstheme="minorBidi"/>
      <w:sz w:val="24"/>
      <w:szCs w:val="22"/>
    </w:rPr>
  </w:style>
  <w:style w:type="paragraph" w:styleId="14">
    <w:name w:val="Body Text Indent"/>
    <w:basedOn w:val="1"/>
    <w:link w:val="43"/>
    <w:qFormat/>
    <w:uiPriority w:val="99"/>
    <w:pPr>
      <w:adjustRightInd w:val="0"/>
      <w:spacing w:line="360" w:lineRule="auto"/>
      <w:ind w:firstLine="480"/>
    </w:pPr>
    <w:rPr>
      <w:rFonts w:asciiTheme="minorHAnsi" w:hAnsiTheme="minorHAnsi" w:cstheme="minorBidi"/>
      <w:sz w:val="24"/>
      <w:szCs w:val="22"/>
    </w:rPr>
  </w:style>
  <w:style w:type="paragraph" w:styleId="15">
    <w:name w:val="Plain Text"/>
    <w:basedOn w:val="1"/>
    <w:link w:val="45"/>
    <w:qFormat/>
    <w:uiPriority w:val="99"/>
    <w:pPr>
      <w:adjustRightInd w:val="0"/>
      <w:textAlignment w:val="baseline"/>
    </w:pPr>
    <w:rPr>
      <w:rFonts w:ascii="宋体" w:hAnsi="Courier New" w:eastAsiaTheme="minorEastAsia" w:cstheme="minorBidi"/>
      <w:szCs w:val="22"/>
    </w:rPr>
  </w:style>
  <w:style w:type="paragraph" w:styleId="16">
    <w:name w:val="Date"/>
    <w:basedOn w:val="1"/>
    <w:next w:val="1"/>
    <w:link w:val="40"/>
    <w:qFormat/>
    <w:uiPriority w:val="0"/>
    <w:pPr>
      <w:ind w:left="100" w:leftChars="2500"/>
    </w:pPr>
    <w:rPr>
      <w:rFonts w:asciiTheme="minorHAnsi" w:hAnsiTheme="minorHAnsi" w:cstheme="minorBidi"/>
      <w:b/>
      <w:sz w:val="44"/>
    </w:rPr>
  </w:style>
  <w:style w:type="paragraph" w:styleId="17">
    <w:name w:val="Body Text Indent 2"/>
    <w:basedOn w:val="1"/>
    <w:link w:val="41"/>
    <w:qFormat/>
    <w:uiPriority w:val="0"/>
    <w:pPr>
      <w:ind w:left="600"/>
    </w:pPr>
    <w:rPr>
      <w:rFonts w:eastAsia="楷体_GB2312" w:asciiTheme="minorHAnsi" w:hAnsiTheme="minorHAnsi" w:cstheme="minorBidi"/>
      <w:sz w:val="30"/>
    </w:rPr>
  </w:style>
  <w:style w:type="paragraph" w:styleId="18">
    <w:name w:val="Balloon Text"/>
    <w:basedOn w:val="1"/>
    <w:link w:val="46"/>
    <w:qFormat/>
    <w:uiPriority w:val="0"/>
    <w:rPr>
      <w:rFonts w:ascii="Tahoma" w:hAnsi="Tahoma" w:cs="Tahoma" w:eastAsiaTheme="minorEastAsia"/>
      <w:sz w:val="16"/>
      <w:szCs w:val="16"/>
    </w:rPr>
  </w:style>
  <w:style w:type="paragraph" w:styleId="19">
    <w:name w:val="footer"/>
    <w:basedOn w:val="1"/>
    <w:link w:val="3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0">
    <w:name w:val="header"/>
    <w:basedOn w:val="1"/>
    <w:link w:val="2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1">
    <w:name w:val="toc 1"/>
    <w:basedOn w:val="1"/>
    <w:next w:val="1"/>
    <w:semiHidden/>
    <w:qFormat/>
    <w:uiPriority w:val="0"/>
    <w:pPr>
      <w:adjustRightInd w:val="0"/>
      <w:spacing w:line="312" w:lineRule="atLeast"/>
      <w:textAlignment w:val="baseline"/>
    </w:pPr>
    <w:rPr>
      <w:kern w:val="0"/>
      <w:szCs w:val="20"/>
    </w:rPr>
  </w:style>
  <w:style w:type="paragraph" w:styleId="22">
    <w:name w:val="Title"/>
    <w:basedOn w:val="1"/>
    <w:next w:val="1"/>
    <w:link w:val="62"/>
    <w:qFormat/>
    <w:uiPriority w:val="0"/>
    <w:pPr>
      <w:widowControl/>
      <w:topLinePunct/>
      <w:adjustRightInd w:val="0"/>
      <w:snapToGrid w:val="0"/>
      <w:spacing w:before="120" w:after="120" w:line="480" w:lineRule="auto"/>
      <w:ind w:firstLine="200" w:firstLineChars="200"/>
      <w:jc w:val="left"/>
      <w:outlineLvl w:val="0"/>
    </w:pPr>
    <w:rPr>
      <w:rFonts w:ascii="Arial" w:hAnsi="Arial" w:cs="Arial"/>
      <w:b/>
      <w:bCs/>
      <w:sz w:val="28"/>
      <w:szCs w:val="32"/>
    </w:rPr>
  </w:style>
  <w:style w:type="paragraph" w:styleId="23">
    <w:name w:val="annotation subject"/>
    <w:basedOn w:val="12"/>
    <w:next w:val="12"/>
    <w:link w:val="42"/>
    <w:qFormat/>
    <w:uiPriority w:val="0"/>
    <w:rPr>
      <w:rFonts w:asciiTheme="minorHAnsi" w:hAnsiTheme="minorHAnsi" w:eastAsiaTheme="minorEastAsia" w:cstheme="minorBidi"/>
      <w:b/>
      <w:bCs/>
    </w:rPr>
  </w:style>
  <w:style w:type="character" w:styleId="26">
    <w:name w:val="page number"/>
    <w:basedOn w:val="25"/>
    <w:qFormat/>
    <w:uiPriority w:val="0"/>
  </w:style>
  <w:style w:type="character" w:styleId="27">
    <w:name w:val="Hyperlink"/>
    <w:qFormat/>
    <w:uiPriority w:val="99"/>
    <w:rPr>
      <w:rFonts w:cs="Times New Roman"/>
      <w:color w:val="0000FF"/>
      <w:u w:val="single"/>
    </w:rPr>
  </w:style>
  <w:style w:type="character" w:styleId="28">
    <w:name w:val="annotation reference"/>
    <w:qFormat/>
    <w:uiPriority w:val="0"/>
    <w:rPr>
      <w:sz w:val="21"/>
      <w:szCs w:val="21"/>
    </w:rPr>
  </w:style>
  <w:style w:type="character" w:customStyle="1" w:styleId="29">
    <w:name w:val="页眉 字符"/>
    <w:basedOn w:val="25"/>
    <w:link w:val="20"/>
    <w:qFormat/>
    <w:uiPriority w:val="0"/>
    <w:rPr>
      <w:sz w:val="18"/>
      <w:szCs w:val="18"/>
    </w:rPr>
  </w:style>
  <w:style w:type="character" w:customStyle="1" w:styleId="30">
    <w:name w:val="页脚 字符"/>
    <w:basedOn w:val="25"/>
    <w:link w:val="19"/>
    <w:qFormat/>
    <w:uiPriority w:val="0"/>
    <w:rPr>
      <w:sz w:val="18"/>
      <w:szCs w:val="18"/>
    </w:rPr>
  </w:style>
  <w:style w:type="character" w:customStyle="1" w:styleId="31">
    <w:name w:val="标题 1 字符"/>
    <w:basedOn w:val="25"/>
    <w:link w:val="2"/>
    <w:qFormat/>
    <w:uiPriority w:val="99"/>
    <w:rPr>
      <w:rFonts w:ascii="Times New Roman" w:hAnsi="Times New Roman" w:eastAsia="宋体" w:cs="Times New Roman"/>
      <w:b/>
      <w:kern w:val="44"/>
      <w:sz w:val="44"/>
      <w:szCs w:val="20"/>
    </w:rPr>
  </w:style>
  <w:style w:type="character" w:customStyle="1" w:styleId="32">
    <w:name w:val="标题 2 字符"/>
    <w:basedOn w:val="25"/>
    <w:link w:val="3"/>
    <w:qFormat/>
    <w:uiPriority w:val="9"/>
    <w:rPr>
      <w:rFonts w:ascii="Arial" w:hAnsi="Arial" w:eastAsia="黑体" w:cs="Times New Roman"/>
      <w:b/>
      <w:kern w:val="0"/>
      <w:sz w:val="32"/>
      <w:szCs w:val="20"/>
    </w:rPr>
  </w:style>
  <w:style w:type="character" w:customStyle="1" w:styleId="33">
    <w:name w:val="标题 3 字符"/>
    <w:basedOn w:val="25"/>
    <w:link w:val="4"/>
    <w:qFormat/>
    <w:uiPriority w:val="9"/>
    <w:rPr>
      <w:rFonts w:ascii="Times New Roman" w:hAnsi="Times New Roman" w:eastAsia="宋体" w:cs="Times New Roman"/>
      <w:b/>
      <w:kern w:val="0"/>
      <w:sz w:val="32"/>
      <w:szCs w:val="20"/>
    </w:rPr>
  </w:style>
  <w:style w:type="character" w:customStyle="1" w:styleId="34">
    <w:name w:val="标题 4 字符"/>
    <w:basedOn w:val="25"/>
    <w:link w:val="5"/>
    <w:qFormat/>
    <w:uiPriority w:val="9"/>
    <w:rPr>
      <w:rFonts w:ascii="Arial" w:hAnsi="Arial" w:eastAsia="黑体" w:cs="Times New Roman"/>
      <w:b/>
      <w:sz w:val="28"/>
      <w:szCs w:val="20"/>
    </w:rPr>
  </w:style>
  <w:style w:type="character" w:customStyle="1" w:styleId="35">
    <w:name w:val="标题 5 字符"/>
    <w:basedOn w:val="25"/>
    <w:link w:val="7"/>
    <w:qFormat/>
    <w:uiPriority w:val="9"/>
    <w:rPr>
      <w:rFonts w:ascii="Times New Roman" w:hAnsi="Times New Roman" w:eastAsia="宋体" w:cs="Times New Roman"/>
      <w:b/>
      <w:sz w:val="28"/>
      <w:szCs w:val="20"/>
    </w:rPr>
  </w:style>
  <w:style w:type="character" w:customStyle="1" w:styleId="36">
    <w:name w:val="标题 6 字符"/>
    <w:basedOn w:val="25"/>
    <w:link w:val="8"/>
    <w:qFormat/>
    <w:uiPriority w:val="9"/>
    <w:rPr>
      <w:rFonts w:ascii="Arial" w:hAnsi="Arial" w:eastAsia="黑体" w:cs="Times New Roman"/>
      <w:b/>
      <w:sz w:val="24"/>
      <w:szCs w:val="20"/>
    </w:rPr>
  </w:style>
  <w:style w:type="character" w:customStyle="1" w:styleId="37">
    <w:name w:val="标题 7 字符"/>
    <w:basedOn w:val="25"/>
    <w:link w:val="9"/>
    <w:qFormat/>
    <w:uiPriority w:val="9"/>
    <w:rPr>
      <w:rFonts w:ascii="Times New Roman" w:hAnsi="Times New Roman" w:eastAsia="宋体" w:cs="Times New Roman"/>
      <w:b/>
      <w:sz w:val="24"/>
      <w:szCs w:val="20"/>
    </w:rPr>
  </w:style>
  <w:style w:type="character" w:customStyle="1" w:styleId="38">
    <w:name w:val="标题 8 字符"/>
    <w:basedOn w:val="25"/>
    <w:link w:val="10"/>
    <w:qFormat/>
    <w:uiPriority w:val="9"/>
    <w:rPr>
      <w:rFonts w:ascii="Arial" w:hAnsi="Arial" w:eastAsia="黑体" w:cs="Times New Roman"/>
      <w:sz w:val="24"/>
      <w:szCs w:val="20"/>
    </w:rPr>
  </w:style>
  <w:style w:type="character" w:customStyle="1" w:styleId="39">
    <w:name w:val="标题 9 字符"/>
    <w:basedOn w:val="25"/>
    <w:link w:val="11"/>
    <w:qFormat/>
    <w:uiPriority w:val="9"/>
    <w:rPr>
      <w:rFonts w:ascii="Arial" w:hAnsi="Arial" w:eastAsia="黑体" w:cs="Times New Roman"/>
      <w:szCs w:val="20"/>
    </w:rPr>
  </w:style>
  <w:style w:type="character" w:customStyle="1" w:styleId="40">
    <w:name w:val="日期 字符"/>
    <w:link w:val="16"/>
    <w:qFormat/>
    <w:uiPriority w:val="0"/>
    <w:rPr>
      <w:rFonts w:eastAsia="宋体"/>
      <w:b/>
      <w:sz w:val="44"/>
      <w:szCs w:val="24"/>
    </w:rPr>
  </w:style>
  <w:style w:type="character" w:customStyle="1" w:styleId="41">
    <w:name w:val="正文文本缩进 2 字符"/>
    <w:link w:val="17"/>
    <w:qFormat/>
    <w:uiPriority w:val="0"/>
    <w:rPr>
      <w:rFonts w:eastAsia="楷体_GB2312"/>
      <w:sz w:val="30"/>
      <w:szCs w:val="24"/>
    </w:rPr>
  </w:style>
  <w:style w:type="character" w:customStyle="1" w:styleId="42">
    <w:name w:val="批注主题 字符"/>
    <w:link w:val="23"/>
    <w:qFormat/>
    <w:uiPriority w:val="0"/>
    <w:rPr>
      <w:b/>
      <w:bCs/>
      <w:szCs w:val="24"/>
    </w:rPr>
  </w:style>
  <w:style w:type="character" w:customStyle="1" w:styleId="43">
    <w:name w:val="正文文本缩进 字符"/>
    <w:link w:val="14"/>
    <w:qFormat/>
    <w:uiPriority w:val="99"/>
    <w:rPr>
      <w:rFonts w:eastAsia="宋体"/>
      <w:sz w:val="24"/>
    </w:rPr>
  </w:style>
  <w:style w:type="character" w:customStyle="1" w:styleId="44">
    <w:name w:val="正文文本 字符"/>
    <w:link w:val="13"/>
    <w:qFormat/>
    <w:uiPriority w:val="0"/>
    <w:rPr>
      <w:sz w:val="24"/>
    </w:rPr>
  </w:style>
  <w:style w:type="character" w:customStyle="1" w:styleId="45">
    <w:name w:val="纯文本 字符"/>
    <w:link w:val="15"/>
    <w:qFormat/>
    <w:uiPriority w:val="99"/>
    <w:rPr>
      <w:rFonts w:ascii="宋体" w:hAnsi="Courier New"/>
    </w:rPr>
  </w:style>
  <w:style w:type="character" w:customStyle="1" w:styleId="46">
    <w:name w:val="批注框文本 字符"/>
    <w:link w:val="18"/>
    <w:qFormat/>
    <w:uiPriority w:val="0"/>
    <w:rPr>
      <w:rFonts w:ascii="Tahoma" w:hAnsi="Tahoma" w:cs="Tahoma"/>
      <w:sz w:val="16"/>
      <w:szCs w:val="16"/>
    </w:rPr>
  </w:style>
  <w:style w:type="character" w:customStyle="1" w:styleId="47">
    <w:name w:val="批注文字 Char"/>
    <w:qFormat/>
    <w:uiPriority w:val="0"/>
    <w:rPr>
      <w:kern w:val="2"/>
      <w:sz w:val="21"/>
      <w:szCs w:val="24"/>
    </w:rPr>
  </w:style>
  <w:style w:type="character" w:customStyle="1" w:styleId="48">
    <w:name w:val="Anrede1IhrZeichen"/>
    <w:qFormat/>
    <w:uiPriority w:val="0"/>
    <w:rPr>
      <w:rFonts w:ascii="Arial" w:hAnsi="Arial" w:cs="Times New Roman"/>
      <w:sz w:val="20"/>
    </w:rPr>
  </w:style>
  <w:style w:type="character" w:customStyle="1" w:styleId="49">
    <w:name w:val="日期 Char1"/>
    <w:basedOn w:val="25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50">
    <w:name w:val="正文文本缩进 Char1"/>
    <w:basedOn w:val="25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51">
    <w:name w:val="正文文本 Char1"/>
    <w:basedOn w:val="25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52">
    <w:name w:val="批注文字 字符"/>
    <w:basedOn w:val="25"/>
    <w:link w:val="1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53">
    <w:name w:val="批注主题 Char1"/>
    <w:basedOn w:val="52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54">
    <w:name w:val="纯文本 Char1"/>
    <w:basedOn w:val="25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55">
    <w:name w:val="正文文本缩进 2 Char1"/>
    <w:basedOn w:val="25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56">
    <w:name w:val="批注框文本 Char1"/>
    <w:basedOn w:val="2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57">
    <w:name w:val="Body"/>
    <w:qFormat/>
    <w:uiPriority w:val="0"/>
    <w:rPr>
      <w:rFonts w:ascii="Helvetica" w:hAnsi="Helvetica" w:eastAsia="ヒラギノ角ゴ Pro W3" w:cs="Times New Roman"/>
      <w:color w:val="000000"/>
      <w:sz w:val="24"/>
      <w:lang w:val="en-US" w:eastAsia="en-US" w:bidi="ar-SA"/>
    </w:rPr>
  </w:style>
  <w:style w:type="paragraph" w:customStyle="1" w:styleId="58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59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60">
    <w:name w:val="列出段落2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styleId="61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62">
    <w:name w:val="标题 字符"/>
    <w:basedOn w:val="25"/>
    <w:link w:val="22"/>
    <w:qFormat/>
    <w:uiPriority w:val="0"/>
    <w:rPr>
      <w:rFonts w:ascii="Arial" w:hAnsi="Arial" w:cs="Arial"/>
      <w:b/>
      <w:bCs/>
      <w:kern w:val="2"/>
      <w:sz w:val="28"/>
      <w:szCs w:val="32"/>
    </w:rPr>
  </w:style>
  <w:style w:type="paragraph" w:styleId="63">
    <w:name w:val="List Paragraph"/>
    <w:basedOn w:val="1"/>
    <w:link w:val="64"/>
    <w:qFormat/>
    <w:uiPriority w:val="34"/>
    <w:pPr>
      <w:ind w:firstLine="420" w:firstLineChars="200"/>
    </w:pPr>
    <w:rPr>
      <w:rFonts w:eastAsia="黑体" w:asciiTheme="minorHAnsi" w:hAnsiTheme="minorHAnsi" w:cstheme="minorBidi"/>
      <w:sz w:val="24"/>
      <w:szCs w:val="22"/>
    </w:rPr>
  </w:style>
  <w:style w:type="character" w:customStyle="1" w:styleId="64">
    <w:name w:val="列表段落 字符"/>
    <w:link w:val="63"/>
    <w:qFormat/>
    <w:locked/>
    <w:uiPriority w:val="34"/>
    <w:rPr>
      <w:rFonts w:eastAsia="黑体" w:asciiTheme="minorHAnsi" w:hAnsiTheme="minorHAnsi" w:cstheme="minorBidi"/>
      <w:kern w:val="2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TX</Company>
  <Pages>4</Pages>
  <Words>1535</Words>
  <Characters>2179</Characters>
  <Lines>13</Lines>
  <Paragraphs>3</Paragraphs>
  <TotalTime>40</TotalTime>
  <ScaleCrop>false</ScaleCrop>
  <LinksUpToDate>false</LinksUpToDate>
  <CharactersWithSpaces>2343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2024-08-29T03:14:00Z</dcterms:created>
  <dc:creator>HL</dc:creator>
  <cp:lastModifiedBy>还是弱碱水</cp:lastModifiedBy>
  <cp:lastPrinted>2016-08-01T01:43:00Z</cp:lastPrinted>
  <dcterms:modified xsi:type="dcterms:W3CDTF">2025-07-11T06:22:06Z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151EB48B7CB74950A45575E7DB426768_13</vt:lpwstr>
  </property>
  <property fmtid="{D5CDD505-2E9C-101B-9397-08002B2CF9AE}" pid="4" name="KSOTemplateDocerSaveRecord">
    <vt:lpwstr>eyJoZGlkIjoiNTMzNDcxNTBhOTk0ZmFiYThiZDdjMmM5ODg5ZTcxNGQiLCJ1c2VySWQiOiI0NjI1NzY1MjEifQ==</vt:lpwstr>
  </property>
</Properties>
</file>