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门禁系统遴选文件</w:t>
      </w:r>
    </w:p>
    <w:p>
      <w:pPr>
        <w:numPr>
          <w:ilvl w:val="0"/>
          <w:numId w:val="2"/>
        </w:num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项目介绍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项目名称：门禁管理系统购置项目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2、项目预算金额：18.54万元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3、安装资质要求：具有电子与智能化工程专业承包二级资质及以上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4、共计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13个点位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二、采购清单及参数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520"/>
        <w:gridCol w:w="1167"/>
        <w:gridCol w:w="1233"/>
        <w:gridCol w:w="1480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序号</w:t>
            </w:r>
          </w:p>
        </w:tc>
        <w:tc>
          <w:tcPr>
            <w:tcW w:w="252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品项名称</w:t>
            </w:r>
          </w:p>
        </w:tc>
        <w:tc>
          <w:tcPr>
            <w:tcW w:w="116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最高限价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（元）</w:t>
            </w:r>
          </w:p>
        </w:tc>
        <w:tc>
          <w:tcPr>
            <w:tcW w:w="123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数量（个）</w:t>
            </w:r>
          </w:p>
        </w:tc>
        <w:tc>
          <w:tcPr>
            <w:tcW w:w="14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预算金额（元）</w:t>
            </w:r>
          </w:p>
        </w:tc>
        <w:tc>
          <w:tcPr>
            <w:tcW w:w="139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简要技术需求或服务要求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72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252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门禁智能控制器</w:t>
            </w:r>
          </w:p>
        </w:tc>
        <w:tc>
          <w:tcPr>
            <w:tcW w:w="116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8000</w:t>
            </w:r>
          </w:p>
        </w:tc>
        <w:tc>
          <w:tcPr>
            <w:tcW w:w="123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13</w:t>
            </w:r>
          </w:p>
        </w:tc>
        <w:tc>
          <w:tcPr>
            <w:tcW w:w="1480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185400</w:t>
            </w:r>
          </w:p>
        </w:tc>
        <w:tc>
          <w:tcPr>
            <w:tcW w:w="1393" w:type="dxa"/>
            <w:vMerge w:val="restart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详见二、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2采购参数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72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252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门禁监控管理主机</w:t>
            </w:r>
          </w:p>
        </w:tc>
        <w:tc>
          <w:tcPr>
            <w:tcW w:w="116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7000</w:t>
            </w:r>
          </w:p>
        </w:tc>
        <w:tc>
          <w:tcPr>
            <w:tcW w:w="123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480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1393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</w:t>
            </w:r>
          </w:p>
        </w:tc>
        <w:tc>
          <w:tcPr>
            <w:tcW w:w="252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960" w:firstLineChars="400"/>
              <w:jc w:val="both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AP</w:t>
            </w:r>
          </w:p>
        </w:tc>
        <w:tc>
          <w:tcPr>
            <w:tcW w:w="116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1400</w:t>
            </w:r>
          </w:p>
        </w:tc>
        <w:tc>
          <w:tcPr>
            <w:tcW w:w="123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</w:t>
            </w:r>
          </w:p>
        </w:tc>
        <w:tc>
          <w:tcPr>
            <w:tcW w:w="1480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1393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</w:t>
            </w:r>
          </w:p>
        </w:tc>
        <w:tc>
          <w:tcPr>
            <w:tcW w:w="252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辅材</w:t>
            </w:r>
          </w:p>
        </w:tc>
        <w:tc>
          <w:tcPr>
            <w:tcW w:w="116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3000</w:t>
            </w:r>
          </w:p>
        </w:tc>
        <w:tc>
          <w:tcPr>
            <w:tcW w:w="123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480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1393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</w:t>
            </w:r>
          </w:p>
        </w:tc>
        <w:tc>
          <w:tcPr>
            <w:tcW w:w="252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16口poe交换机</w:t>
            </w:r>
          </w:p>
        </w:tc>
        <w:tc>
          <w:tcPr>
            <w:tcW w:w="116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3000</w:t>
            </w:r>
          </w:p>
        </w:tc>
        <w:tc>
          <w:tcPr>
            <w:tcW w:w="123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480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1393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</w:t>
            </w:r>
          </w:p>
        </w:tc>
        <w:tc>
          <w:tcPr>
            <w:tcW w:w="252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授权管理功能</w:t>
            </w:r>
          </w:p>
        </w:tc>
        <w:tc>
          <w:tcPr>
            <w:tcW w:w="116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20000</w:t>
            </w:r>
          </w:p>
        </w:tc>
        <w:tc>
          <w:tcPr>
            <w:tcW w:w="123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480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1393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7</w:t>
            </w:r>
          </w:p>
        </w:tc>
        <w:tc>
          <w:tcPr>
            <w:tcW w:w="252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逻辑鉴权功能</w:t>
            </w:r>
          </w:p>
        </w:tc>
        <w:tc>
          <w:tcPr>
            <w:tcW w:w="116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20000</w:t>
            </w:r>
          </w:p>
        </w:tc>
        <w:tc>
          <w:tcPr>
            <w:tcW w:w="123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480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1393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8</w:t>
            </w:r>
          </w:p>
        </w:tc>
        <w:tc>
          <w:tcPr>
            <w:tcW w:w="252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数据上传功能</w:t>
            </w:r>
          </w:p>
        </w:tc>
        <w:tc>
          <w:tcPr>
            <w:tcW w:w="116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10000</w:t>
            </w:r>
          </w:p>
        </w:tc>
        <w:tc>
          <w:tcPr>
            <w:tcW w:w="123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48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139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9</w:t>
            </w:r>
          </w:p>
        </w:tc>
        <w:tc>
          <w:tcPr>
            <w:tcW w:w="252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系统集成与功能拓展</w:t>
            </w:r>
          </w:p>
        </w:tc>
        <w:tc>
          <w:tcPr>
            <w:tcW w:w="116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10000</w:t>
            </w:r>
          </w:p>
        </w:tc>
        <w:tc>
          <w:tcPr>
            <w:tcW w:w="123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48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139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备注：以上费用包含货物及辅助货物的设计、制造、安装调试、现场安装材料费、验收、运输、包装、税费、培训、技术服务及售后服务、质量保障等全部费用。</w:t>
            </w:r>
          </w:p>
        </w:tc>
      </w:tr>
    </w:tbl>
    <w:p>
      <w:pPr>
        <w:pStyle w:val="2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技术参数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600"/>
        <w:gridCol w:w="1350"/>
        <w:gridCol w:w="750"/>
        <w:gridCol w:w="5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  <w:gridSpan w:val="2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品名规格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</w:t>
            </w:r>
          </w:p>
        </w:tc>
        <w:tc>
          <w:tcPr>
            <w:tcW w:w="5165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规格参数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门禁智能控制器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5165" w:type="dxa"/>
          </w:tcPr>
          <w:p>
            <w:pPr>
              <w:rPr>
                <w:rFonts w:ascii="宋体" w:hAnsi="宋体" w:eastAsia="宋体" w:cs="宋体"/>
                <w:b/>
              </w:rPr>
            </w:pPr>
            <w:r>
              <w:rPr>
                <w:rFonts w:ascii="宋体" w:hAnsi="宋体" w:eastAsia="宋体" w:cs="宋体"/>
                <w:b/>
              </w:rPr>
              <w:t>硬件配置：</w:t>
            </w:r>
          </w:p>
          <w:p>
            <w:pPr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highlight w:val="none"/>
              </w:rPr>
              <w:t>1.要求处理器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≥</w:t>
            </w:r>
            <w:r>
              <w:rPr>
                <w:rFonts w:ascii="宋体" w:hAnsi="宋体" w:eastAsia="宋体" w:cs="宋体"/>
                <w:highlight w:val="none"/>
              </w:rPr>
              <w:t xml:space="preserve"> 4核，32位ARM处理器；</w:t>
            </w:r>
          </w:p>
          <w:p>
            <w:pPr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highlight w:val="none"/>
              </w:rPr>
              <w:t>2.要求内存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≥</w:t>
            </w:r>
            <w:r>
              <w:rPr>
                <w:rFonts w:ascii="宋体" w:hAnsi="宋体" w:eastAsia="宋体" w:cs="宋体"/>
                <w:highlight w:val="none"/>
              </w:rPr>
              <w:t xml:space="preserve"> 2G，ROM 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≥</w:t>
            </w:r>
            <w:r>
              <w:rPr>
                <w:rFonts w:ascii="宋体" w:hAnsi="宋体" w:eastAsia="宋体" w:cs="宋体"/>
                <w:highlight w:val="none"/>
              </w:rPr>
              <w:t>16G；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highlight w:val="none"/>
              </w:rPr>
              <w:t xml:space="preserve">3.要求屏幕 IPS 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≥</w:t>
            </w:r>
            <w:r>
              <w:rPr>
                <w:rFonts w:ascii="宋体" w:hAnsi="宋体" w:eastAsia="宋体" w:cs="宋体"/>
                <w:highlight w:val="none"/>
              </w:rPr>
              <w:t>8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英</w:t>
            </w:r>
            <w:r>
              <w:rPr>
                <w:rFonts w:ascii="宋体" w:hAnsi="宋体" w:eastAsia="宋体" w:cs="宋体"/>
                <w:highlight w:val="none"/>
              </w:rPr>
              <w:t>寸，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分辨率≥</w:t>
            </w:r>
            <w:r>
              <w:rPr>
                <w:rFonts w:ascii="宋体" w:hAnsi="宋体" w:eastAsia="宋体" w:cs="宋体"/>
                <w:highlight w:val="none"/>
              </w:rPr>
              <w:t>800*1280，</w:t>
            </w:r>
            <w:r>
              <w:rPr>
                <w:rFonts w:ascii="宋体" w:hAnsi="宋体" w:eastAsia="宋体" w:cs="宋体"/>
              </w:rPr>
              <w:t>带触摸；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4.</w:t>
            </w:r>
            <w:r>
              <w:rPr>
                <w:rFonts w:ascii="宋体" w:hAnsi="宋体" w:eastAsia="宋体" w:cs="宋体"/>
                <w:highlight w:val="none"/>
              </w:rPr>
              <w:t>要求</w:t>
            </w:r>
            <w:r>
              <w:rPr>
                <w:rFonts w:ascii="宋体" w:hAnsi="宋体" w:eastAsia="宋体" w:cs="宋体"/>
              </w:rPr>
              <w:t>摄像头 双目摄像头，500万高清像素*2 ；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5.</w:t>
            </w:r>
            <w:r>
              <w:rPr>
                <w:rFonts w:ascii="宋体" w:hAnsi="宋体" w:eastAsia="宋体" w:cs="宋体"/>
                <w:highlight w:val="none"/>
              </w:rPr>
              <w:t>要求</w:t>
            </w:r>
            <w:r>
              <w:rPr>
                <w:rFonts w:ascii="宋体" w:hAnsi="宋体" w:eastAsia="宋体" w:cs="宋体"/>
              </w:rPr>
              <w:t>1个6Pin端子。</w:t>
            </w:r>
          </w:p>
          <w:p>
            <w:pPr>
              <w:rPr>
                <w:rFonts w:ascii="宋体" w:hAnsi="宋体" w:eastAsia="宋体" w:cs="宋体"/>
                <w:b/>
              </w:rPr>
            </w:pPr>
            <w:r>
              <w:rPr>
                <w:rFonts w:ascii="宋体" w:hAnsi="宋体" w:eastAsia="宋体" w:cs="宋体"/>
                <w:b/>
              </w:rPr>
              <w:t>软件参数：</w:t>
            </w:r>
          </w:p>
          <w:p>
            <w:pPr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highlight w:val="none"/>
              </w:rPr>
              <w:t xml:space="preserve">1.要求操作系统 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≥</w:t>
            </w:r>
            <w:r>
              <w:rPr>
                <w:rFonts w:ascii="宋体" w:hAnsi="宋体" w:eastAsia="宋体" w:cs="宋体"/>
                <w:highlight w:val="none"/>
              </w:rPr>
              <w:t>Android 7.1；</w:t>
            </w:r>
          </w:p>
          <w:p>
            <w:pPr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highlight w:val="none"/>
              </w:rPr>
              <w:t xml:space="preserve">2.要求人脸容量 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≥</w:t>
            </w:r>
            <w:r>
              <w:rPr>
                <w:rFonts w:ascii="宋体" w:hAnsi="宋体" w:eastAsia="宋体" w:cs="宋体"/>
                <w:highlight w:val="none"/>
              </w:rPr>
              <w:t>30000张；</w:t>
            </w:r>
          </w:p>
          <w:p>
            <w:pPr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highlight w:val="none"/>
              </w:rPr>
              <w:t xml:space="preserve">3.要求离线记录 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≥</w:t>
            </w:r>
            <w:r>
              <w:rPr>
                <w:rFonts w:ascii="宋体" w:hAnsi="宋体" w:eastAsia="宋体" w:cs="宋体"/>
                <w:highlight w:val="none"/>
              </w:rPr>
              <w:t>30000条；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4.</w:t>
            </w:r>
            <w:r>
              <w:rPr>
                <w:rFonts w:ascii="宋体" w:hAnsi="宋体" w:eastAsia="宋体" w:cs="宋体"/>
                <w:highlight w:val="none"/>
              </w:rPr>
              <w:t>要求</w:t>
            </w:r>
            <w:r>
              <w:rPr>
                <w:rFonts w:ascii="宋体" w:hAnsi="宋体" w:eastAsia="宋体" w:cs="宋体"/>
              </w:rPr>
              <w:t>人脸识别距离 2 米内，并支持活体识别、口罩人脸识别；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5.</w:t>
            </w:r>
            <w:r>
              <w:rPr>
                <w:rFonts w:ascii="宋体" w:hAnsi="宋体" w:eastAsia="宋体" w:cs="宋体"/>
                <w:highlight w:val="none"/>
              </w:rPr>
              <w:t>要求</w:t>
            </w:r>
            <w:r>
              <w:rPr>
                <w:rFonts w:ascii="宋体" w:hAnsi="宋体" w:eastAsia="宋体" w:cs="宋体"/>
              </w:rPr>
              <w:t>支持访客登记：管理员后台可登记访客信息、来访时间，无须授权即可在到访时段内进门；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6.</w:t>
            </w:r>
            <w:r>
              <w:rPr>
                <w:rFonts w:ascii="宋体" w:hAnsi="宋体" w:eastAsia="宋体" w:cs="宋体"/>
                <w:highlight w:val="none"/>
              </w:rPr>
              <w:t>要求</w:t>
            </w:r>
            <w:r>
              <w:rPr>
                <w:rFonts w:ascii="宋体" w:hAnsi="宋体" w:eastAsia="宋体" w:cs="宋体"/>
              </w:rPr>
              <w:t>支持电子门牌：显示负责人信息、关联仪器信息、通知公告、当日使用人次等；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7.</w:t>
            </w:r>
            <w:r>
              <w:rPr>
                <w:rFonts w:ascii="宋体" w:hAnsi="宋体" w:eastAsia="宋体" w:cs="宋体"/>
                <w:highlight w:val="none"/>
              </w:rPr>
              <w:t>要求</w:t>
            </w:r>
            <w:r>
              <w:rPr>
                <w:rFonts w:ascii="宋体" w:hAnsi="宋体" w:eastAsia="宋体" w:cs="宋体"/>
              </w:rPr>
              <w:t>支持数据统计：设备基本信息、使用数据、最近上机、使用效率统计、预约使用次数统计、机时统计等；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8.</w:t>
            </w:r>
            <w:r>
              <w:rPr>
                <w:rFonts w:ascii="宋体" w:hAnsi="宋体" w:eastAsia="宋体" w:cs="宋体"/>
                <w:highlight w:val="none"/>
              </w:rPr>
              <w:t>要求</w:t>
            </w:r>
            <w:r>
              <w:rPr>
                <w:rFonts w:ascii="宋体" w:hAnsi="宋体" w:eastAsia="宋体" w:cs="宋体"/>
              </w:rPr>
              <w:t>支持现场预约：用户可在门禁进行预约操作；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9.</w:t>
            </w:r>
            <w:r>
              <w:rPr>
                <w:rFonts w:ascii="宋体" w:hAnsi="宋体" w:eastAsia="宋体" w:cs="宋体"/>
                <w:highlight w:val="none"/>
              </w:rPr>
              <w:t>要求</w:t>
            </w:r>
            <w:r>
              <w:rPr>
                <w:rFonts w:ascii="宋体" w:hAnsi="宋体" w:eastAsia="宋体" w:cs="宋体"/>
              </w:rPr>
              <w:t>支持实时画面和远程操控：管理员可后台直接查看控制器实时画面，并支持点击画面操作、输入文本操作；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</w:rPr>
              <w:t>.</w:t>
            </w:r>
            <w:r>
              <w:rPr>
                <w:rFonts w:ascii="宋体" w:hAnsi="宋体" w:eastAsia="宋体" w:cs="宋体"/>
                <w:highlight w:val="none"/>
              </w:rPr>
              <w:t>要求</w:t>
            </w:r>
            <w:r>
              <w:rPr>
                <w:rFonts w:ascii="宋体" w:hAnsi="宋体" w:eastAsia="宋体" w:cs="宋体"/>
              </w:rPr>
              <w:t>支持远程开关：用户、管理员可远程开门；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</w:rPr>
              <w:t>.</w:t>
            </w:r>
            <w:r>
              <w:rPr>
                <w:rFonts w:ascii="宋体" w:hAnsi="宋体" w:eastAsia="宋体" w:cs="宋体"/>
                <w:highlight w:val="none"/>
              </w:rPr>
              <w:t>要求</w:t>
            </w:r>
            <w:r>
              <w:rPr>
                <w:rFonts w:ascii="宋体" w:hAnsi="宋体" w:eastAsia="宋体" w:cs="宋体"/>
              </w:rPr>
              <w:t>支持多种现场鉴权方式：刷卡、人脸、设备摄像头扫描用户手机生成的身份二维码；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</w:rPr>
              <w:t>.</w:t>
            </w:r>
            <w:r>
              <w:rPr>
                <w:rFonts w:ascii="宋体" w:hAnsi="宋体" w:eastAsia="宋体" w:cs="宋体"/>
                <w:highlight w:val="none"/>
              </w:rPr>
              <w:t>要求</w:t>
            </w:r>
            <w:r>
              <w:rPr>
                <w:rFonts w:ascii="宋体" w:hAnsi="宋体" w:eastAsia="宋体" w:cs="宋体"/>
              </w:rPr>
              <w:t>支持人流管控：可设置允许的最大人流量，当超过人流量时，禁止进入；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</w:rPr>
              <w:t>.</w:t>
            </w:r>
            <w:r>
              <w:rPr>
                <w:rFonts w:ascii="宋体" w:hAnsi="宋体" w:eastAsia="宋体" w:cs="宋体"/>
                <w:highlight w:val="none"/>
              </w:rPr>
              <w:t>要求</w:t>
            </w:r>
            <w:r>
              <w:rPr>
                <w:rFonts w:ascii="宋体" w:hAnsi="宋体" w:eastAsia="宋体" w:cs="宋体"/>
              </w:rPr>
              <w:t>支持多种预约策略：包括但不限于预约后使用、审核后使用、不开放等；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</w:rPr>
              <w:t>.</w:t>
            </w:r>
            <w:r>
              <w:rPr>
                <w:rFonts w:ascii="宋体" w:hAnsi="宋体" w:eastAsia="宋体" w:cs="宋体"/>
                <w:highlight w:val="none"/>
              </w:rPr>
              <w:t>要求</w:t>
            </w:r>
            <w:r>
              <w:rPr>
                <w:rFonts w:ascii="宋体" w:hAnsi="宋体" w:eastAsia="宋体" w:cs="宋体"/>
              </w:rPr>
              <w:t>支持远程和线下升级：定时或主动远程升级固件，也可持U盘线下升级固件；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</w:rPr>
              <w:t>.</w:t>
            </w:r>
            <w:r>
              <w:rPr>
                <w:rFonts w:ascii="宋体" w:hAnsi="宋体" w:eastAsia="宋体" w:cs="宋体"/>
                <w:highlight w:val="none"/>
              </w:rPr>
              <w:t>要求</w:t>
            </w:r>
            <w:r>
              <w:rPr>
                <w:rFonts w:ascii="宋体" w:hAnsi="宋体" w:eastAsia="宋体" w:cs="宋体"/>
              </w:rPr>
              <w:t>支持多种网络通讯方式：网线、无线。</w:t>
            </w:r>
          </w:p>
          <w:p>
            <w:pPr>
              <w:rPr>
                <w:vertAlign w:val="baseline"/>
              </w:rPr>
            </w:pPr>
            <w:r>
              <w:rPr>
                <w:rFonts w:ascii="宋体" w:hAnsi="宋体" w:eastAsia="宋体" w:cs="宋体"/>
              </w:rPr>
              <w:t>16.</w:t>
            </w:r>
            <w:r>
              <w:rPr>
                <w:rFonts w:ascii="宋体" w:hAnsi="宋体" w:eastAsia="宋体" w:cs="宋体"/>
                <w:highlight w:val="none"/>
              </w:rPr>
              <w:t>要求</w:t>
            </w:r>
            <w:r>
              <w:rPr>
                <w:rFonts w:ascii="宋体" w:hAnsi="宋体" w:eastAsia="宋体" w:cs="宋体"/>
              </w:rPr>
              <w:t>提供第三方检验报告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含CNAS内容为高温检测、低温检测、刷卡功能检测、人脸识别防假体检测、摄像头参数检测。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9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门禁监控管理主机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165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1.CUP:</w:t>
            </w:r>
            <w:r>
              <w:rPr>
                <w:rFonts w:hint="eastAsia" w:ascii="宋体" w:hAnsi="宋体" w:eastAsia="宋体" w:cs="宋体"/>
              </w:rPr>
              <w:t>Core Ultra5 125H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2.内存：16GB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3.硬盘：1TB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4.屏幕：OLED，14.2英寸，</w:t>
            </w:r>
            <w:r>
              <w:rPr>
                <w:rFonts w:hint="eastAsia" w:ascii="宋体" w:hAnsi="宋体" w:eastAsia="宋体" w:cs="宋体"/>
              </w:rPr>
              <w:t>2880*1920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120Hz;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5.接口：USB-A接口2个，USB-C接口1个，HDMI接口1个；</w:t>
            </w:r>
          </w:p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6.无线网卡：</w:t>
            </w:r>
            <w:r>
              <w:rPr>
                <w:rFonts w:hint="eastAsia" w:ascii="宋体" w:hAnsi="宋体" w:eastAsia="宋体" w:cs="宋体"/>
              </w:rPr>
              <w:t>双天线Wi-Fi 6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9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AP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5165" w:type="dxa"/>
          </w:tcPr>
          <w:p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要求双频千兆吸顶AP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；</w:t>
            </w:r>
          </w:p>
          <w:p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要求≥1个千兆LAN口上联，内置天线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；</w:t>
            </w:r>
          </w:p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要求支持2.4GHz/5GHz双频通信，支持802.11a/b/g/n/ac Wave1/Wave2/ax协议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9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辅材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165" w:type="dxa"/>
          </w:tcPr>
          <w:p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电缆、网线、线槽、线管、水晶头等辅材1批。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9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16口poe交换机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165" w:type="dxa"/>
          </w:tcPr>
          <w:p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要求端口规格：16个10/100/1000Mbps自适应电口（支持PoE） + 1个千兆SFP光口 + 1个千兆上联电口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；</w:t>
            </w:r>
          </w:p>
          <w:p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要求PoE特性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支持IEEE 802.3af/at标准，单端口最大供电30W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；</w:t>
            </w:r>
          </w:p>
          <w:p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要求交换容量：36Gbps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；</w:t>
            </w:r>
          </w:p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要求包转发率：27Mpps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657" w:type="dxa"/>
            <w:vMerge w:val="restart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600" w:type="dxa"/>
            <w:vMerge w:val="restart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门禁管理系统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授权管理功能</w:t>
            </w:r>
          </w:p>
        </w:tc>
        <w:tc>
          <w:tcPr>
            <w:tcW w:w="750" w:type="dxa"/>
            <w:vMerge w:val="restart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165" w:type="dxa"/>
            <w:vMerge w:val="restart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搭建系统安全相关的功能，系统所有后台操作均可以进行鉴权，并能通过智能逻辑门禁杜绝无资质人员进入实验室，同时记录进入时间，整体保障实验室的安全性。详细要求如下：</w:t>
            </w:r>
          </w:p>
          <w:p>
            <w:pPr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lang w:val="en-US" w:eastAsia="zh-CN"/>
              </w:rPr>
              <w:t>要求管理员可录入门禁基本资料，包括：名称、位置信息、负责人等；</w:t>
            </w:r>
          </w:p>
          <w:p>
            <w:pPr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lang w:val="en-US" w:eastAsia="zh-CN"/>
              </w:rPr>
              <w:t>要求实现门禁逻辑鉴权，无须长期授权门禁，只在有门禁授权时段内才允许开门；</w:t>
            </w:r>
          </w:p>
          <w:p>
            <w:pPr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ascii="宋体" w:hAnsi="宋体" w:eastAsia="宋体" w:cs="宋体"/>
                <w:lang w:val="en-US" w:eastAsia="zh-CN"/>
              </w:rPr>
              <w:t>要求用户能打开管理员对自己已授权的门禁；</w:t>
            </w:r>
          </w:p>
          <w:p>
            <w:pPr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</w:t>
            </w:r>
            <w:r>
              <w:rPr>
                <w:rFonts w:ascii="宋体" w:hAnsi="宋体" w:eastAsia="宋体" w:cs="宋体"/>
                <w:lang w:val="en-US" w:eastAsia="zh-CN"/>
              </w:rPr>
              <w:t>要求管理员能够实时远程开启门禁；</w:t>
            </w:r>
          </w:p>
          <w:p>
            <w:pPr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5.</w:t>
            </w:r>
            <w:r>
              <w:rPr>
                <w:rFonts w:ascii="宋体" w:hAnsi="宋体" w:eastAsia="宋体" w:cs="宋体"/>
                <w:lang w:val="en-US" w:eastAsia="zh-CN"/>
              </w:rPr>
              <w:t>要求能够设定人员的门禁使用权限以及为该使用权限设定使用期限，可针对人员进行批量门禁授权，也可针对门禁进行批量人员授权，能够一键重新同步门禁权限；</w:t>
            </w:r>
          </w:p>
          <w:p>
            <w:pPr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6.</w:t>
            </w:r>
            <w:r>
              <w:rPr>
                <w:rFonts w:ascii="宋体" w:hAnsi="宋体" w:eastAsia="宋体" w:cs="宋体"/>
                <w:lang w:val="en-US" w:eastAsia="zh-CN"/>
              </w:rPr>
              <w:t>要求记录开门人、开门时间、开门方式等；</w:t>
            </w:r>
          </w:p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7.</w:t>
            </w:r>
            <w:r>
              <w:rPr>
                <w:rFonts w:ascii="宋体" w:hAnsi="宋体" w:eastAsia="宋体" w:cs="宋体"/>
                <w:lang w:val="en-US" w:eastAsia="zh-CN"/>
              </w:rPr>
              <w:t>要求拥有考勤功能，能够自定义考勤规则，导出考勤表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657" w:type="dxa"/>
            <w:vMerge w:val="continue"/>
          </w:tcPr>
          <w:p>
            <w:pPr>
              <w:jc w:val="center"/>
            </w:pPr>
          </w:p>
        </w:tc>
        <w:tc>
          <w:tcPr>
            <w:tcW w:w="600" w:type="dxa"/>
            <w:vMerge w:val="continue"/>
          </w:tcPr>
          <w:p>
            <w:pPr>
              <w:jc w:val="center"/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逻辑鉴权功能</w:t>
            </w:r>
          </w:p>
        </w:tc>
        <w:tc>
          <w:tcPr>
            <w:tcW w:w="750" w:type="dxa"/>
            <w:vMerge w:val="continue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165" w:type="dxa"/>
            <w:vMerge w:val="continue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657" w:type="dxa"/>
            <w:vMerge w:val="continue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Merge w:val="continue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数据上传功能</w:t>
            </w:r>
          </w:p>
        </w:tc>
        <w:tc>
          <w:tcPr>
            <w:tcW w:w="750" w:type="dxa"/>
            <w:vMerge w:val="continue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165" w:type="dxa"/>
            <w:vMerge w:val="continue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657" w:type="dxa"/>
            <w:vMerge w:val="continue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Merge w:val="continue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系统集成与功能拓展</w:t>
            </w:r>
          </w:p>
        </w:tc>
        <w:tc>
          <w:tcPr>
            <w:tcW w:w="750" w:type="dxa"/>
            <w:vMerge w:val="continue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165" w:type="dxa"/>
            <w:vMerge w:val="continue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三、售后要求</w: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（1）交付（实施）时间： 合同签订后三个月内</w: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（2）交付地点： 北京清华长庚医院</w: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）质保期：不少于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三年</w:t>
      </w:r>
      <w:r>
        <w:rPr>
          <w:rFonts w:hint="eastAsia" w:ascii="宋体" w:hAnsi="宋体" w:eastAsia="宋体" w:cs="宋体"/>
          <w:sz w:val="21"/>
          <w:szCs w:val="21"/>
        </w:rPr>
        <w:t>质保</w: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）售后服务要求：</w: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1.投标人需提供7×24小时售后响应服务，2小时内响应；4小时内解决系统故障。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1"/>
          <w:szCs w:val="21"/>
        </w:rPr>
        <w:t>2.提供长期技术支持服务。</w:t>
      </w: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四、响应文件格式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1、报</w:t>
      </w:r>
      <w:r>
        <w:rPr>
          <w:rFonts w:hint="eastAsia" w:ascii="宋体" w:hAnsi="宋体" w:eastAsia="宋体" w:cs="宋体"/>
          <w:b/>
          <w:bCs/>
          <w:sz w:val="22"/>
          <w:szCs w:val="22"/>
          <w:u w:val="single"/>
          <w:lang w:val="en-US" w:eastAsia="zh-CN"/>
        </w:rPr>
        <w:t>价单要求（可参照下表）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u w:val="single"/>
          <w:lang w:val="en-US" w:eastAsia="zh-CN"/>
        </w:rPr>
        <w:t>：</w:t>
      </w:r>
    </w:p>
    <w:p>
      <w:pPr>
        <w:tabs>
          <w:tab w:val="left" w:pos="1800"/>
          <w:tab w:val="left" w:pos="5580"/>
        </w:tabs>
        <w:spacing w:line="360" w:lineRule="auto"/>
        <w:ind w:firstLine="5760" w:firstLineChars="2400"/>
        <w:jc w:val="left"/>
        <w:rPr>
          <w:rFonts w:hint="eastAsia" w:ascii="宋体" w:hAnsi="宋体" w:eastAsia="宋体" w:cs="宋体"/>
          <w:color w:val="000000"/>
          <w:sz w:val="24"/>
          <w:u w:val="single"/>
        </w:rPr>
      </w:pPr>
      <w:r>
        <w:rPr>
          <w:rFonts w:hint="eastAsia" w:ascii="宋体" w:hAnsi="宋体" w:eastAsia="宋体" w:cs="宋体"/>
          <w:color w:val="000000"/>
          <w:sz w:val="24"/>
        </w:rPr>
        <w:t>报价单位：人民币元</w:t>
      </w:r>
    </w:p>
    <w:tbl>
      <w:tblPr>
        <w:tblStyle w:val="8"/>
        <w:tblW w:w="46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3396"/>
        <w:gridCol w:w="1821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412" w:type="pct"/>
            <w:vMerge w:val="restar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号</w:t>
            </w:r>
          </w:p>
        </w:tc>
        <w:tc>
          <w:tcPr>
            <w:tcW w:w="2215" w:type="pct"/>
            <w:vMerge w:val="restar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投标人名称</w:t>
            </w:r>
          </w:p>
        </w:tc>
        <w:tc>
          <w:tcPr>
            <w:tcW w:w="2373" w:type="pct"/>
            <w:gridSpan w:val="2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投标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412" w:type="pct"/>
            <w:vMerge w:val="continue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15" w:type="pct"/>
            <w:vMerge w:val="continue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8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大写</w:t>
            </w:r>
          </w:p>
        </w:tc>
        <w:tc>
          <w:tcPr>
            <w:tcW w:w="118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小写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41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15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8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540" w:lineRule="exact"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注：1</w:t>
      </w:r>
      <w:r>
        <w:rPr>
          <w:rFonts w:hint="eastAsia" w:ascii="宋体" w:hAnsi="宋体" w:eastAsia="宋体" w:cs="宋体"/>
          <w:color w:val="000000"/>
          <w:sz w:val="24"/>
        </w:rPr>
        <w:t>.此表中，每包的投标报价应和《投标分项报价表》中的总价相一致。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</w:p>
    <w:p>
      <w:pPr>
        <w:tabs>
          <w:tab w:val="left" w:pos="5580"/>
        </w:tabs>
        <w:ind w:firstLine="480" w:firstLineChars="200"/>
        <w:rPr>
          <w:rFonts w:hint="eastAsia" w:ascii="宋体" w:hAnsi="宋体" w:eastAsia="宋体" w:cs="宋体"/>
          <w:color w:val="000000"/>
          <w:sz w:val="24"/>
          <w:szCs w:val="20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4"/>
          <w:lang w:val="zh-CN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lang w:val="zh-CN"/>
        </w:rPr>
        <w:t xml:space="preserve">                         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投标人名称（加盖公章）</w:t>
      </w:r>
      <w:r>
        <w:rPr>
          <w:rFonts w:hint="eastAsia" w:ascii="宋体" w:hAnsi="宋体" w:eastAsia="宋体" w:cs="宋体"/>
          <w:color w:val="000000"/>
          <w:sz w:val="21"/>
          <w:szCs w:val="21"/>
          <w:lang w:val="zh-CN"/>
        </w:rPr>
        <w:t>：____________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日期：_____年______月______日   </w:t>
      </w:r>
    </w:p>
    <w:p>
      <w:pPr>
        <w:pStyle w:val="2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</w:p>
    <w:p>
      <w:pPr>
        <w:numPr>
          <w:ilvl w:val="0"/>
          <w:numId w:val="0"/>
        </w:numPr>
        <w:tabs>
          <w:tab w:val="left" w:pos="360"/>
        </w:tabs>
        <w:snapToGrid w:val="0"/>
        <w:spacing w:line="360" w:lineRule="auto"/>
        <w:ind w:leftChars="0"/>
        <w:outlineLvl w:val="1"/>
        <w:rPr>
          <w:b/>
          <w:bCs/>
          <w:color w:val="000000"/>
          <w:sz w:val="24"/>
          <w:szCs w:val="20"/>
        </w:rPr>
      </w:pPr>
      <w:r>
        <w:rPr>
          <w:rFonts w:hint="eastAsia"/>
          <w:b/>
          <w:bCs/>
          <w:color w:val="000000"/>
          <w:sz w:val="24"/>
          <w:szCs w:val="20"/>
          <w:lang w:val="en-US" w:eastAsia="zh-CN"/>
        </w:rPr>
        <w:t>2、</w:t>
      </w:r>
      <w:r>
        <w:rPr>
          <w:b/>
          <w:bCs/>
          <w:color w:val="000000"/>
          <w:sz w:val="24"/>
          <w:szCs w:val="20"/>
        </w:rPr>
        <w:t>投标分项报价表（实质性格式）</w:t>
      </w:r>
    </w:p>
    <w:p>
      <w:pPr>
        <w:spacing w:line="360" w:lineRule="exact"/>
        <w:jc w:val="center"/>
        <w:rPr>
          <w:color w:val="000000"/>
          <w:sz w:val="36"/>
          <w:szCs w:val="36"/>
        </w:rPr>
      </w:pPr>
    </w:p>
    <w:p>
      <w:pPr>
        <w:spacing w:line="360" w:lineRule="exact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投标分项报价表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tabs>
          <w:tab w:val="left" w:pos="1800"/>
          <w:tab w:val="left" w:pos="5580"/>
        </w:tabs>
        <w:rPr>
          <w:color w:val="000000"/>
          <w:sz w:val="24"/>
        </w:rPr>
      </w:pPr>
      <w:r>
        <w:rPr>
          <w:color w:val="000000"/>
          <w:sz w:val="24"/>
        </w:rPr>
        <w:t xml:space="preserve">项目名称：__________       </w:t>
      </w:r>
      <w:r>
        <w:rPr>
          <w:rFonts w:hint="eastAsia"/>
          <w:color w:val="000000"/>
          <w:sz w:val="24"/>
          <w:lang w:val="en-US" w:eastAsia="zh-CN"/>
        </w:rPr>
        <w:t xml:space="preserve">                      </w:t>
      </w:r>
      <w:r>
        <w:rPr>
          <w:color w:val="000000"/>
          <w:sz w:val="24"/>
        </w:rPr>
        <w:t xml:space="preserve">  报价单位：人民币元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520"/>
        <w:gridCol w:w="1167"/>
        <w:gridCol w:w="1233"/>
        <w:gridCol w:w="1480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序号</w:t>
            </w:r>
          </w:p>
        </w:tc>
        <w:tc>
          <w:tcPr>
            <w:tcW w:w="252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品项名称</w:t>
            </w:r>
          </w:p>
        </w:tc>
        <w:tc>
          <w:tcPr>
            <w:tcW w:w="116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vertAlign w:val="baseline"/>
                <w:lang w:eastAsia="zh-CN"/>
              </w:rPr>
              <w:t>品牌</w:t>
            </w:r>
          </w:p>
        </w:tc>
        <w:tc>
          <w:tcPr>
            <w:tcW w:w="123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数量（个）</w:t>
            </w:r>
          </w:p>
        </w:tc>
        <w:tc>
          <w:tcPr>
            <w:tcW w:w="14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单价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（元）</w:t>
            </w:r>
          </w:p>
        </w:tc>
        <w:tc>
          <w:tcPr>
            <w:tcW w:w="139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vertAlign w:val="baseline"/>
                <w:lang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252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门禁智能控制器</w:t>
            </w:r>
          </w:p>
        </w:tc>
        <w:tc>
          <w:tcPr>
            <w:tcW w:w="116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23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13</w:t>
            </w:r>
          </w:p>
        </w:tc>
        <w:tc>
          <w:tcPr>
            <w:tcW w:w="148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252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门禁监控管理主机</w:t>
            </w:r>
          </w:p>
        </w:tc>
        <w:tc>
          <w:tcPr>
            <w:tcW w:w="116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23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48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139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</w:t>
            </w:r>
          </w:p>
        </w:tc>
        <w:tc>
          <w:tcPr>
            <w:tcW w:w="252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960" w:firstLineChars="400"/>
              <w:jc w:val="both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AP</w:t>
            </w:r>
          </w:p>
        </w:tc>
        <w:tc>
          <w:tcPr>
            <w:tcW w:w="116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23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</w:t>
            </w:r>
          </w:p>
        </w:tc>
        <w:tc>
          <w:tcPr>
            <w:tcW w:w="148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139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</w:t>
            </w:r>
          </w:p>
        </w:tc>
        <w:tc>
          <w:tcPr>
            <w:tcW w:w="252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辅材</w:t>
            </w:r>
          </w:p>
        </w:tc>
        <w:tc>
          <w:tcPr>
            <w:tcW w:w="116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23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48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139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</w:t>
            </w:r>
          </w:p>
        </w:tc>
        <w:tc>
          <w:tcPr>
            <w:tcW w:w="252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16口poe交换机</w:t>
            </w:r>
          </w:p>
        </w:tc>
        <w:tc>
          <w:tcPr>
            <w:tcW w:w="116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23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48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139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</w:t>
            </w:r>
          </w:p>
        </w:tc>
        <w:tc>
          <w:tcPr>
            <w:tcW w:w="252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授权管理功能</w:t>
            </w:r>
          </w:p>
        </w:tc>
        <w:tc>
          <w:tcPr>
            <w:tcW w:w="116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23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48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139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7</w:t>
            </w:r>
          </w:p>
        </w:tc>
        <w:tc>
          <w:tcPr>
            <w:tcW w:w="252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逻辑鉴权功能</w:t>
            </w:r>
          </w:p>
        </w:tc>
        <w:tc>
          <w:tcPr>
            <w:tcW w:w="116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23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48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139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8</w:t>
            </w:r>
          </w:p>
        </w:tc>
        <w:tc>
          <w:tcPr>
            <w:tcW w:w="252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数据上传功能</w:t>
            </w:r>
          </w:p>
        </w:tc>
        <w:tc>
          <w:tcPr>
            <w:tcW w:w="116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23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48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139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9</w:t>
            </w:r>
          </w:p>
        </w:tc>
        <w:tc>
          <w:tcPr>
            <w:tcW w:w="252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系统集成与功能拓展</w:t>
            </w:r>
          </w:p>
        </w:tc>
        <w:tc>
          <w:tcPr>
            <w:tcW w:w="116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23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48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139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备注：以上费用包含货物及辅助货物的设计、制造、安装调试、现场安装材料费、验收、运输、包装、税费、培训、技术服务及售后服务、质量保障等全部费用。</w:t>
            </w:r>
          </w:p>
        </w:tc>
      </w:tr>
    </w:tbl>
    <w:p>
      <w:pPr>
        <w:pStyle w:val="15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rPr>
          <w:rFonts w:hint="eastAsia" w:ascii="宋体" w:hAnsi="宋体" w:eastAsia="宋体" w:cs="宋体"/>
          <w:b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Cs w:val="24"/>
          <w:lang w:val="en-US" w:eastAsia="zh-CN"/>
        </w:rPr>
        <w:t>3、资质要求：</w:t>
      </w:r>
    </w:p>
    <w:p>
      <w:pPr>
        <w:pStyle w:val="15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参照需求内容提供相关资质复印件，并加盖公章。</w:t>
      </w:r>
    </w:p>
    <w:p>
      <w:pPr>
        <w:pStyle w:val="15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rPr>
          <w:rFonts w:hint="eastAsia" w:ascii="宋体" w:hAnsi="宋体" w:eastAsia="宋体" w:cs="宋体"/>
          <w:b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Cs w:val="24"/>
          <w:lang w:val="en-US" w:eastAsia="zh-CN"/>
        </w:rPr>
        <w:t>4、其他：</w:t>
      </w:r>
    </w:p>
    <w:p>
      <w:pPr>
        <w:pStyle w:val="15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其他可体现产品竞争力的文件。</w:t>
      </w:r>
    </w:p>
    <w:p>
      <w:pPr>
        <w:pStyle w:val="15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rPr>
          <w:rFonts w:hint="eastAsia" w:ascii="宋体" w:hAnsi="宋体" w:eastAsia="宋体" w:cs="宋体"/>
          <w:b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Cs w:val="24"/>
          <w:lang w:val="en-US" w:eastAsia="zh-CN"/>
        </w:rPr>
        <w:t>5、遴选文件数量：</w:t>
      </w:r>
    </w:p>
    <w:p>
      <w:pPr>
        <w:pStyle w:val="15"/>
        <w:numPr>
          <w:ilvl w:val="0"/>
          <w:numId w:val="0"/>
        </w:numPr>
        <w:tabs>
          <w:tab w:val="right" w:pos="9072"/>
        </w:tabs>
        <w:snapToGrid/>
        <w:spacing w:before="156" w:beforeLines="50"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参与遴选文件一式四份，1份正本3份副本。同步提供扫描件以U盘形式提供。</w:t>
      </w:r>
    </w:p>
    <w:p>
      <w:pPr>
        <w:pStyle w:val="5"/>
        <w:rPr>
          <w:rFonts w:hint="eastAsia" w:ascii="宋体" w:hAnsi="宋体" w:eastAsia="宋体" w:cs="宋体"/>
        </w:rPr>
      </w:pP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7F7642"/>
    <w:multiLevelType w:val="singleLevel"/>
    <w:tmpl w:val="8A7F76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77DC67C"/>
    <w:multiLevelType w:val="singleLevel"/>
    <w:tmpl w:val="F77DC67C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67162E93"/>
    <w:multiLevelType w:val="singleLevel"/>
    <w:tmpl w:val="67162E93"/>
    <w:lvl w:ilvl="0" w:tentative="0">
      <w:start w:val="1"/>
      <w:numFmt w:val="chineseCounting"/>
      <w:pStyle w:val="12"/>
      <w:suff w:val="space"/>
      <w:lvlText w:val="第%1章"/>
      <w:lvlJc w:val="left"/>
      <w:pPr>
        <w:ind w:left="3640" w:firstLine="0"/>
      </w:pPr>
      <w:rPr>
        <w:rFonts w:hint="eastAsia" w:ascii="宋体" w:hAnsi="宋体" w:eastAsia="宋体" w:cs="宋体"/>
        <w:sz w:val="28"/>
        <w:szCs w:val="2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04479"/>
    <w:rsid w:val="03DE3866"/>
    <w:rsid w:val="05061C19"/>
    <w:rsid w:val="050B6856"/>
    <w:rsid w:val="05781409"/>
    <w:rsid w:val="09390B2F"/>
    <w:rsid w:val="09742F12"/>
    <w:rsid w:val="0B994E16"/>
    <w:rsid w:val="0C0A63CF"/>
    <w:rsid w:val="0C0C18D2"/>
    <w:rsid w:val="0E660F0A"/>
    <w:rsid w:val="12B90746"/>
    <w:rsid w:val="136A056A"/>
    <w:rsid w:val="15AC1D9E"/>
    <w:rsid w:val="16F549B4"/>
    <w:rsid w:val="19FB0CBC"/>
    <w:rsid w:val="1D116136"/>
    <w:rsid w:val="1F603109"/>
    <w:rsid w:val="1F63408D"/>
    <w:rsid w:val="1F9522DE"/>
    <w:rsid w:val="21C63877"/>
    <w:rsid w:val="22EF2060"/>
    <w:rsid w:val="23805C8C"/>
    <w:rsid w:val="24AD32BB"/>
    <w:rsid w:val="25CA5835"/>
    <w:rsid w:val="27295BCD"/>
    <w:rsid w:val="27F7751F"/>
    <w:rsid w:val="2AF20181"/>
    <w:rsid w:val="2D067BEC"/>
    <w:rsid w:val="30EC7553"/>
    <w:rsid w:val="321A7574"/>
    <w:rsid w:val="34C630A6"/>
    <w:rsid w:val="371D31FA"/>
    <w:rsid w:val="3A183E5C"/>
    <w:rsid w:val="3B8C5043"/>
    <w:rsid w:val="3C184C27"/>
    <w:rsid w:val="3D0B54B4"/>
    <w:rsid w:val="4012322E"/>
    <w:rsid w:val="403B0B6F"/>
    <w:rsid w:val="419E6238"/>
    <w:rsid w:val="49EE7CDB"/>
    <w:rsid w:val="4AD337D1"/>
    <w:rsid w:val="4C0B4865"/>
    <w:rsid w:val="54AA722A"/>
    <w:rsid w:val="54B34707"/>
    <w:rsid w:val="557F72D2"/>
    <w:rsid w:val="55EB751A"/>
    <w:rsid w:val="560378AC"/>
    <w:rsid w:val="57847701"/>
    <w:rsid w:val="58055D78"/>
    <w:rsid w:val="5A84160F"/>
    <w:rsid w:val="5C813653"/>
    <w:rsid w:val="5EC94811"/>
    <w:rsid w:val="5ECB7D14"/>
    <w:rsid w:val="609E0B38"/>
    <w:rsid w:val="628864B6"/>
    <w:rsid w:val="645B1C35"/>
    <w:rsid w:val="64BB2F53"/>
    <w:rsid w:val="65B81B71"/>
    <w:rsid w:val="690A6A65"/>
    <w:rsid w:val="69B745FF"/>
    <w:rsid w:val="6C1B186B"/>
    <w:rsid w:val="6C4A4939"/>
    <w:rsid w:val="6DB6160C"/>
    <w:rsid w:val="6F221B63"/>
    <w:rsid w:val="72BC6E4B"/>
    <w:rsid w:val="749A05DB"/>
    <w:rsid w:val="76741165"/>
    <w:rsid w:val="76923F99"/>
    <w:rsid w:val="777A0A13"/>
    <w:rsid w:val="792C1377"/>
    <w:rsid w:val="7AAB75D1"/>
    <w:rsid w:val="7C9570F1"/>
    <w:rsid w:val="7CBB38D3"/>
    <w:rsid w:val="7D6E2658"/>
    <w:rsid w:val="7E0B5C5C"/>
    <w:rsid w:val="7EB4296F"/>
    <w:rsid w:val="7ED52EA3"/>
    <w:rsid w:val="7EE531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adjustRightInd w:val="0"/>
      <w:spacing w:line="360" w:lineRule="atLeast"/>
      <w:jc w:val="center"/>
      <w:textAlignment w:val="baseline"/>
      <w:outlineLvl w:val="0"/>
    </w:pPr>
    <w:rPr>
      <w:rFonts w:ascii="DFKai-SB" w:hAnsi="DFKai-SB" w:eastAsia="宋体"/>
      <w:b/>
      <w:color w:val="000000"/>
      <w:kern w:val="0"/>
      <w:sz w:val="28"/>
      <w:lang w:eastAsia="zh-TW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2"/>
      <w:lang w:val="zh-CN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样式5"/>
    <w:basedOn w:val="1"/>
    <w:next w:val="1"/>
    <w:qFormat/>
    <w:uiPriority w:val="0"/>
    <w:pPr>
      <w:keepNext/>
      <w:numPr>
        <w:ilvl w:val="0"/>
        <w:numId w:val="1"/>
      </w:numPr>
      <w:adjustRightInd w:val="0"/>
      <w:spacing w:line="360" w:lineRule="atLeast"/>
      <w:ind w:left="3640"/>
      <w:jc w:val="both"/>
      <w:textAlignment w:val="baseline"/>
      <w:outlineLvl w:val="0"/>
    </w:pPr>
    <w:rPr>
      <w:rFonts w:hint="eastAsia" w:ascii="DFKai-SB" w:hAnsi="DFKai-SB" w:eastAsia="宋体"/>
      <w:b/>
      <w:color w:val="000000"/>
      <w:kern w:val="0"/>
      <w:sz w:val="28"/>
      <w:lang w:eastAsia="zh-CN"/>
    </w:rPr>
  </w:style>
  <w:style w:type="paragraph" w:customStyle="1" w:styleId="13">
    <w:name w:val="样式7"/>
    <w:basedOn w:val="1"/>
    <w:next w:val="1"/>
    <w:qFormat/>
    <w:uiPriority w:val="0"/>
    <w:pPr>
      <w:keepNext/>
      <w:spacing w:line="720" w:lineRule="auto"/>
      <w:outlineLvl w:val="1"/>
    </w:pPr>
    <w:rPr>
      <w:rFonts w:hint="eastAsia" w:ascii="Arial" w:hAnsi="Arial"/>
      <w:b/>
      <w:bCs/>
      <w:sz w:val="28"/>
      <w:szCs w:val="48"/>
      <w:lang w:eastAsia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5">
    <w:name w:val="SOW正文"/>
    <w:basedOn w:val="1"/>
    <w:qFormat/>
    <w:uiPriority w:val="0"/>
    <w:pPr>
      <w:snapToGrid w:val="0"/>
      <w:spacing w:before="120" w:line="400" w:lineRule="exact"/>
      <w:ind w:firstLine="425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sxc</cp:lastModifiedBy>
  <dcterms:modified xsi:type="dcterms:W3CDTF">2026-01-30T08:12:21Z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9A4A8BD3A045473095C56BC1B2A719FD</vt:lpwstr>
  </property>
</Properties>
</file>