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textAlignment w:val="bottom"/>
        <w:rPr>
          <w:rFonts w:hint="eastAsia" w:ascii="宋体" w:hAnsi="宋体" w:cs="Arial"/>
          <w:b/>
          <w:sz w:val="28"/>
          <w:szCs w:val="28"/>
          <w:lang w:val="en-US" w:eastAsia="zh-CN"/>
        </w:rPr>
      </w:pPr>
      <w:r>
        <w:rPr>
          <w:rFonts w:hint="eastAsia" w:ascii="宋体" w:hAnsi="宋体" w:cs="Arial"/>
          <w:b/>
          <w:sz w:val="28"/>
          <w:szCs w:val="28"/>
        </w:rPr>
        <w:t xml:space="preserve">                         </w:t>
      </w:r>
      <w:r>
        <w:rPr>
          <w:rFonts w:hint="eastAsia" w:ascii="宋体" w:hAnsi="宋体" w:cs="Arial"/>
          <w:b/>
          <w:sz w:val="28"/>
          <w:szCs w:val="28"/>
          <w:lang w:val="en-US" w:eastAsia="zh-CN"/>
        </w:rPr>
        <w:t>采购需求偏离表</w:t>
      </w:r>
    </w:p>
    <w:p>
      <w:pPr>
        <w:autoSpaceDE w:val="0"/>
        <w:autoSpaceDN w:val="0"/>
        <w:spacing w:line="360" w:lineRule="auto"/>
        <w:textAlignment w:val="bottom"/>
        <w:rPr>
          <w:rFonts w:hint="default" w:ascii="宋体" w:hAnsi="宋体" w:cs="Arial"/>
          <w:b/>
          <w:sz w:val="28"/>
          <w:szCs w:val="28"/>
          <w:lang w:val="en-US" w:eastAsia="zh-CN"/>
        </w:rPr>
      </w:pPr>
      <w:r>
        <w:rPr>
          <w:rFonts w:hint="eastAsia" w:ascii="宋体" w:hAnsi="宋体" w:cs="Arial"/>
          <w:b/>
          <w:sz w:val="28"/>
          <w:szCs w:val="28"/>
          <w:lang w:val="en-US" w:eastAsia="zh-CN"/>
        </w:rPr>
        <w:t>（</w:t>
      </w:r>
      <w:r>
        <w:rPr>
          <w:rFonts w:hint="eastAsia" w:eastAsia="宋体"/>
          <w:sz w:val="24"/>
          <w:lang w:val="en-US" w:eastAsia="zh-CN"/>
        </w:rPr>
        <w:t>请按照医院采购需求中规格说明书内容填写偏离表，</w:t>
      </w:r>
      <w:r>
        <w:rPr>
          <w:rFonts w:eastAsia="宋体"/>
          <w:sz w:val="24"/>
        </w:rPr>
        <w:t>不</w:t>
      </w:r>
      <w:r>
        <w:rPr>
          <w:sz w:val="24"/>
        </w:rPr>
        <w:t>得改变格式中给定的文字所表达的含义，不得删减格式中的实质性内容，不得自行添加与格式中给定的文字内容相矛盾的内容，不得对应当填写的空格不填写或不实质性响应，</w:t>
      </w:r>
      <w:r>
        <w:rPr>
          <w:kern w:val="0"/>
          <w:sz w:val="24"/>
        </w:rPr>
        <w:t>否则</w:t>
      </w:r>
      <w:r>
        <w:rPr>
          <w:rFonts w:hint="eastAsia"/>
          <w:b/>
          <w:kern w:val="0"/>
          <w:sz w:val="24"/>
          <w:lang w:eastAsia="zh-CN"/>
        </w:rPr>
        <w:t>视为</w:t>
      </w:r>
      <w:r>
        <w:rPr>
          <w:b/>
          <w:kern w:val="0"/>
          <w:sz w:val="24"/>
        </w:rPr>
        <w:t>无效</w:t>
      </w:r>
      <w:r>
        <w:rPr>
          <w:rFonts w:hint="eastAsia" w:ascii="宋体" w:hAnsi="宋体" w:cs="Arial"/>
          <w:b/>
          <w:sz w:val="28"/>
          <w:szCs w:val="28"/>
          <w:lang w:val="en-US" w:eastAsia="zh-CN"/>
        </w:rPr>
        <w:t>）</w:t>
      </w:r>
    </w:p>
    <w:tbl>
      <w:tblPr>
        <w:tblStyle w:val="6"/>
        <w:tblW w:w="9603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3175"/>
        <w:gridCol w:w="3061"/>
        <w:gridCol w:w="1304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采购需求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详见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规格说明书）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响应内容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（按照设备实际参数填写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需提供技术白皮书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检验检测报告）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偏离情况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（如实填写：正偏离、无偏离、负偏离）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用途：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用途：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三、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主要技术要求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设备先进、材质好、结构合理、加工精密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设备运行平稳、可靠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便于管理、操作、养护和维修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四、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主要技术和性能规格要求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除上述参数功能，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本次可以提供的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功能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配置清单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bookmarkStart w:id="0" w:name="_GoBack" w:colFirst="0" w:colLast="1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yellow"/>
                <w:lang w:val="en-US" w:eastAsia="zh-CN"/>
              </w:rPr>
              <w:t>五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yellow"/>
              </w:rPr>
              <w:t>网络连接需求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  <w:t>5.1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  <w:t>设备需支持与</w:t>
            </w:r>
            <w:r>
              <w:rPr>
                <w:rFonts w:ascii="宋体" w:hAnsi="宋体" w:eastAsia="宋体" w:cs="宋体"/>
                <w:sz w:val="24"/>
                <w:szCs w:val="24"/>
                <w:highlight w:val="yellow"/>
              </w:rPr>
              <w:t>医院HIS、PACS、LIS、RIS等系统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eastAsia="zh-CN"/>
              </w:rPr>
              <w:t>数据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  <w:t>交互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  <w:t>5.2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yellow"/>
              </w:rPr>
              <w:t>免费提供与医院HIS、PACS、LIS、RIS等系统的对接服务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  <w:t>，支持包括但不限于以下接口：患者信息获取、医嘱项目获取、结构化结果回传、图片结果回传、附件报告回传</w:t>
            </w:r>
            <w:r>
              <w:rPr>
                <w:rFonts w:hint="eastAsia" w:ascii="宋体" w:hAnsi="宋体" w:cs="宋体"/>
                <w:sz w:val="24"/>
                <w:szCs w:val="24"/>
                <w:highlight w:val="yellow"/>
                <w:lang w:eastAsia="zh-CN"/>
              </w:rPr>
              <w:t>、视频输出接口等（含免费接口开发）。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  <w:t>同时，也支持其他经医院认可的对接方式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highlight w:val="yellow"/>
                <w:lang w:eastAsia="zh-CN"/>
              </w:rPr>
              <w:t>（响应内容需要列明具体的数据接口实现方案）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六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安装与调试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中标厂商负责场地规划、搬运、安装、调试，包括设备到货至安装期间之搬运及保险; 保险需包括人员及设备之全额保险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如现场条件无法安装，中标厂商负责调整设备以满足现场条件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安装完成需提交安装报告书与质量报告书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.4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本规格书经厂商填报后，为合约之一部分，验收时依本规格书逐项比对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.5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安装完成经检点各项配件; 功能及实际使用测试各项软件一个月无异常，且完整提供各项文件经审查通过，为验收完成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.6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维修软件须免费提供至设备报废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.7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厂商需负责清理安装所产生的废弃物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.8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厂商需负责安装现场整洁; 若有损坏需负责恢复原状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七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设备证照及厂商资质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医疗器械“三证”齐全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代理商需为本地二级以上代理，并提供设备生产厂商半年期以上授权书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依国家法规规定提供强检及计量证书：负责设备首次计量、质控等安装后检测，并取得相关证照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八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保修条款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自设备验收完成之日起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2年全责免费保修，零配件免费;保修期内并依原厂规定执行定期保养与校正，中标厂商提供保养工具及设备。24小时不能排除故障要求提供备品服务，备品满足同样要求。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保修期内已购软件免费升级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提供新增软、硬件购置折扣计价方式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.4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提供全部零件编号及价格，零件保证供应10年以上;否则依本院设备残值回收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.5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国外零件取得速度保证3日内，维修期间提供备机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九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人员训练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装机完成，厂商需配合院方安排，免费指导使用人员进行操作训练，直至完全熟练掌握操作流程及日常保养流程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提供原厂完整课程维修技术训练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名(含学费)：课程学费、住宿地点与训练地点间之交通由得标厂商负责，机票费、日常生活费由本院自理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操作手册,2份中文或英文原版手册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.4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维修手册,2份中文或英文原版手册；内容需包含：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1电子控制线路图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2电子控制线路解说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3功能测试步骤与调整校正说明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4零件分布图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5保养校正作业内容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6故障原因与排除方式解说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widowControl/>
        <w:jc w:val="left"/>
      </w:pPr>
    </w:p>
    <w:sectPr>
      <w:pgSz w:w="11906" w:h="16838"/>
      <w:pgMar w:top="709" w:right="1274" w:bottom="851" w:left="127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0F"/>
    <w:rsid w:val="00016D8F"/>
    <w:rsid w:val="000215FD"/>
    <w:rsid w:val="00056113"/>
    <w:rsid w:val="000754FE"/>
    <w:rsid w:val="00075EBC"/>
    <w:rsid w:val="00075F2F"/>
    <w:rsid w:val="00081DD0"/>
    <w:rsid w:val="000A633A"/>
    <w:rsid w:val="0012452E"/>
    <w:rsid w:val="001363C7"/>
    <w:rsid w:val="001437F9"/>
    <w:rsid w:val="001C5454"/>
    <w:rsid w:val="001C665C"/>
    <w:rsid w:val="00205D34"/>
    <w:rsid w:val="00240401"/>
    <w:rsid w:val="002414C6"/>
    <w:rsid w:val="002476C4"/>
    <w:rsid w:val="00254166"/>
    <w:rsid w:val="00295838"/>
    <w:rsid w:val="0029607D"/>
    <w:rsid w:val="002975B2"/>
    <w:rsid w:val="002A16B5"/>
    <w:rsid w:val="002B1699"/>
    <w:rsid w:val="002B7A78"/>
    <w:rsid w:val="002E1D48"/>
    <w:rsid w:val="002F0CEA"/>
    <w:rsid w:val="002F4015"/>
    <w:rsid w:val="002F74F2"/>
    <w:rsid w:val="003071BF"/>
    <w:rsid w:val="0031650F"/>
    <w:rsid w:val="00330F76"/>
    <w:rsid w:val="00334646"/>
    <w:rsid w:val="003514DF"/>
    <w:rsid w:val="00351C0E"/>
    <w:rsid w:val="00390901"/>
    <w:rsid w:val="00391BFE"/>
    <w:rsid w:val="00397343"/>
    <w:rsid w:val="003979D4"/>
    <w:rsid w:val="003C34F7"/>
    <w:rsid w:val="003D3C85"/>
    <w:rsid w:val="003F1CC4"/>
    <w:rsid w:val="004302DA"/>
    <w:rsid w:val="00462CD5"/>
    <w:rsid w:val="00490B92"/>
    <w:rsid w:val="00495348"/>
    <w:rsid w:val="004A0028"/>
    <w:rsid w:val="004B2106"/>
    <w:rsid w:val="004B329B"/>
    <w:rsid w:val="004C5EBC"/>
    <w:rsid w:val="004D33EB"/>
    <w:rsid w:val="004E6861"/>
    <w:rsid w:val="00515C46"/>
    <w:rsid w:val="00516F6C"/>
    <w:rsid w:val="00536B45"/>
    <w:rsid w:val="00565906"/>
    <w:rsid w:val="00583A6B"/>
    <w:rsid w:val="005B62EB"/>
    <w:rsid w:val="005E326E"/>
    <w:rsid w:val="00602667"/>
    <w:rsid w:val="00604064"/>
    <w:rsid w:val="006206C4"/>
    <w:rsid w:val="006228E6"/>
    <w:rsid w:val="006243FA"/>
    <w:rsid w:val="00641F46"/>
    <w:rsid w:val="006563E8"/>
    <w:rsid w:val="00684531"/>
    <w:rsid w:val="006B40D3"/>
    <w:rsid w:val="00711E4C"/>
    <w:rsid w:val="007403DD"/>
    <w:rsid w:val="0075156E"/>
    <w:rsid w:val="00766299"/>
    <w:rsid w:val="00772C47"/>
    <w:rsid w:val="007A014A"/>
    <w:rsid w:val="008058D7"/>
    <w:rsid w:val="00806263"/>
    <w:rsid w:val="00813987"/>
    <w:rsid w:val="0082668A"/>
    <w:rsid w:val="00837D27"/>
    <w:rsid w:val="00865460"/>
    <w:rsid w:val="00875ED1"/>
    <w:rsid w:val="008832E5"/>
    <w:rsid w:val="00896905"/>
    <w:rsid w:val="008E34D6"/>
    <w:rsid w:val="008F16BF"/>
    <w:rsid w:val="00903BBB"/>
    <w:rsid w:val="00921EF4"/>
    <w:rsid w:val="00925667"/>
    <w:rsid w:val="00935762"/>
    <w:rsid w:val="00957215"/>
    <w:rsid w:val="0099204C"/>
    <w:rsid w:val="009A39BF"/>
    <w:rsid w:val="009D07B4"/>
    <w:rsid w:val="00A01EBD"/>
    <w:rsid w:val="00A0583E"/>
    <w:rsid w:val="00A05D5C"/>
    <w:rsid w:val="00A12B08"/>
    <w:rsid w:val="00A830E0"/>
    <w:rsid w:val="00AA4E00"/>
    <w:rsid w:val="00AD7FAD"/>
    <w:rsid w:val="00AF43C1"/>
    <w:rsid w:val="00B24EA9"/>
    <w:rsid w:val="00B36422"/>
    <w:rsid w:val="00B40E09"/>
    <w:rsid w:val="00BA7A95"/>
    <w:rsid w:val="00BC754C"/>
    <w:rsid w:val="00BE2ACA"/>
    <w:rsid w:val="00C11603"/>
    <w:rsid w:val="00C4414B"/>
    <w:rsid w:val="00C609EB"/>
    <w:rsid w:val="00C61CA0"/>
    <w:rsid w:val="00C70FF6"/>
    <w:rsid w:val="00C763C7"/>
    <w:rsid w:val="00CA3CCB"/>
    <w:rsid w:val="00CC2F49"/>
    <w:rsid w:val="00CC764C"/>
    <w:rsid w:val="00CE3BB0"/>
    <w:rsid w:val="00D0748B"/>
    <w:rsid w:val="00E204A6"/>
    <w:rsid w:val="00E309FA"/>
    <w:rsid w:val="00E444E7"/>
    <w:rsid w:val="00E47219"/>
    <w:rsid w:val="00E83F95"/>
    <w:rsid w:val="00EA0FA9"/>
    <w:rsid w:val="00ED7095"/>
    <w:rsid w:val="00EF0908"/>
    <w:rsid w:val="00F061E2"/>
    <w:rsid w:val="00F1768B"/>
    <w:rsid w:val="00F5252E"/>
    <w:rsid w:val="00F8162F"/>
    <w:rsid w:val="00F9251B"/>
    <w:rsid w:val="00F94A84"/>
    <w:rsid w:val="00FB21C6"/>
    <w:rsid w:val="00FD1800"/>
    <w:rsid w:val="02ED63EE"/>
    <w:rsid w:val="10704CA8"/>
    <w:rsid w:val="14377C0F"/>
    <w:rsid w:val="174964D2"/>
    <w:rsid w:val="1AE81517"/>
    <w:rsid w:val="1B671B38"/>
    <w:rsid w:val="22A354A5"/>
    <w:rsid w:val="22AE157E"/>
    <w:rsid w:val="237779BB"/>
    <w:rsid w:val="28D10F68"/>
    <w:rsid w:val="2FFC7166"/>
    <w:rsid w:val="327255CC"/>
    <w:rsid w:val="34E10767"/>
    <w:rsid w:val="3B1D7267"/>
    <w:rsid w:val="3B3E1A8A"/>
    <w:rsid w:val="3D015BA0"/>
    <w:rsid w:val="401C19ED"/>
    <w:rsid w:val="4626246B"/>
    <w:rsid w:val="46866C60"/>
    <w:rsid w:val="4B910CE7"/>
    <w:rsid w:val="55027E54"/>
    <w:rsid w:val="5EE17651"/>
    <w:rsid w:val="61AC454A"/>
    <w:rsid w:val="627B40D6"/>
    <w:rsid w:val="6FFF2068"/>
    <w:rsid w:val="711B429F"/>
    <w:rsid w:val="73BC23E0"/>
    <w:rsid w:val="9DFF9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semiHidden/>
    <w:qFormat/>
    <w:uiPriority w:val="0"/>
    <w:pPr>
      <w:spacing w:line="360" w:lineRule="auto"/>
      <w:ind w:left="720" w:hanging="720" w:hangingChars="300"/>
    </w:pPr>
    <w:rPr>
      <w:sz w:val="24"/>
      <w:szCs w:val="20"/>
    </w:rPr>
  </w:style>
  <w:style w:type="paragraph" w:styleId="3">
    <w:name w:val="Date"/>
    <w:basedOn w:val="1"/>
    <w:next w:val="1"/>
    <w:link w:val="11"/>
    <w:semiHidden/>
    <w:qFormat/>
    <w:uiPriority w:val="0"/>
    <w:rPr>
      <w:szCs w:val="20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缩进 字符"/>
    <w:basedOn w:val="7"/>
    <w:link w:val="2"/>
    <w:semiHidden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1">
    <w:name w:val="日期 字符"/>
    <w:basedOn w:val="7"/>
    <w:link w:val="3"/>
    <w:semiHidden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3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5">
    <w:name w:val="font7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1255</Words>
  <Characters>1660</Characters>
  <Lines>17</Lines>
  <Paragraphs>4</Paragraphs>
  <TotalTime>1</TotalTime>
  <ScaleCrop>false</ScaleCrop>
  <LinksUpToDate>false</LinksUpToDate>
  <CharactersWithSpaces>1705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2022-03-09T17:11:00Z</dcterms:created>
  <dc:creator>ad</dc:creator>
  <cp:lastModifiedBy>user</cp:lastModifiedBy>
  <cp:lastPrinted>2019-02-22T15:43:00Z</cp:lastPrinted>
  <dcterms:modified xsi:type="dcterms:W3CDTF">2026-02-24T02:45:43Z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EB5B3F3B110B4B6A9008EA6149039E0E</vt:lpwstr>
  </property>
  <property fmtid="{D5CDD505-2E9C-101B-9397-08002B2CF9AE}" pid="4" name="KSOTemplateDocerSaveRecord">
    <vt:lpwstr>eyJoZGlkIjoiYjFmNmY5ZWJlMjE0MTU1NzBmYTAxYmYyOWExODBlNWEiLCJ1c2VySWQiOiIyMDg2Nzc2NTIifQ==</vt:lpwstr>
  </property>
</Properties>
</file>