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名称：全院制冷站设备维保服务采购项目</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维保服务类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(*资格条</w:t>
      </w:r>
      <w:bookmarkStart w:id="5" w:name="_GoBack"/>
      <w:bookmarkEnd w:id="5"/>
      <w:r>
        <w:rPr>
          <w:rFonts w:hint="eastAsia" w:ascii="幼圆" w:hAnsi="幼圆" w:eastAsia="幼圆" w:cs="幼圆"/>
          <w:b/>
          <w:bCs/>
          <w:color w:val="FF0000"/>
          <w:sz w:val="21"/>
          <w:szCs w:val="20"/>
          <w:lang w:val="en-US" w:eastAsia="zh-CN"/>
        </w:rPr>
        <w:t xml:space="preserve">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3、投标人在近三年内（2023年2月-至今）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pStyle w:val="2"/>
        <w:ind w:left="0" w:leftChars="0" w:firstLine="0" w:firstLineChars="0"/>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7、具有安全生产许可证；</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8、具有《中国设备维修安装企业能力等级证书（制冷空调）》。</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四、服务期要求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1"/>
          <w:szCs w:val="20"/>
          <w:lang w:val="en-US" w:eastAsia="zh-CN"/>
        </w:rPr>
        <w:t>合同履行期限：一年</w:t>
      </w:r>
      <w:r>
        <w:rPr>
          <w:rFonts w:hint="eastAsia" w:ascii="幼圆" w:hAnsi="幼圆" w:eastAsia="幼圆" w:cs="幼圆"/>
          <w:b/>
          <w:bCs/>
          <w:color w:val="FF0000"/>
          <w:sz w:val="21"/>
          <w:szCs w:val="20"/>
          <w:lang w:val="en-US" w:eastAsia="zh-CN"/>
        </w:rPr>
        <w:t>（*必须响应，废标项）</w:t>
      </w:r>
      <w:bookmarkStart w:id="0" w:name="_Toc195775598"/>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维保内容</w:t>
      </w:r>
    </w:p>
    <w:p>
      <w:pPr>
        <w:numPr>
          <w:ilvl w:val="0"/>
          <w:numId w:val="10"/>
        </w:numPr>
        <w:ind w:leftChars="0"/>
        <w:rPr>
          <w:rFonts w:hint="eastAsia" w:ascii="宋体" w:hAnsi="宋体" w:eastAsia="宋体" w:cs="宋体"/>
          <w:b/>
          <w:bCs w:val="0"/>
          <w:snapToGrid w:val="0"/>
          <w:kern w:val="21"/>
          <w:sz w:val="21"/>
          <w:szCs w:val="21"/>
          <w:lang w:val="en-US" w:eastAsia="zh-CN"/>
        </w:rPr>
      </w:pPr>
      <w:r>
        <w:rPr>
          <w:rFonts w:hint="eastAsia" w:ascii="宋体" w:hAnsi="宋体" w:eastAsia="宋体" w:cs="宋体"/>
          <w:b/>
          <w:bCs w:val="0"/>
          <w:snapToGrid w:val="0"/>
          <w:kern w:val="21"/>
          <w:sz w:val="21"/>
          <w:szCs w:val="21"/>
          <w:lang w:val="en-US" w:eastAsia="zh-CN"/>
        </w:rPr>
        <w:t>维保厂商责任</w:t>
      </w:r>
    </w:p>
    <w:p>
      <w:pPr>
        <w:numPr>
          <w:ilvl w:val="0"/>
          <w:numId w:val="0"/>
        </w:numPr>
        <w:ind w:leftChars="0"/>
        <w:rPr>
          <w:rFonts w:hint="default" w:ascii="宋体" w:hAnsi="宋体" w:eastAsia="宋体" w:cs="宋体"/>
          <w:b w:val="0"/>
          <w:bCs w:val="0"/>
          <w:color w:val="000000"/>
          <w:kern w:val="0"/>
          <w:sz w:val="21"/>
          <w:szCs w:val="21"/>
          <w:lang w:val="en-US" w:eastAsia="zh-CN"/>
        </w:rPr>
      </w:pPr>
      <w:r>
        <w:rPr>
          <w:rFonts w:hint="eastAsia"/>
          <w:lang w:val="en-US" w:eastAsia="zh-CN"/>
        </w:rPr>
        <w:t>（1）</w:t>
      </w:r>
      <w:r>
        <w:rPr>
          <w:rFonts w:hint="eastAsia" w:ascii="宋体" w:hAnsi="宋体" w:eastAsia="宋体" w:cs="宋体"/>
          <w:b w:val="0"/>
          <w:bCs w:val="0"/>
          <w:color w:val="000000"/>
          <w:kern w:val="0"/>
          <w:sz w:val="21"/>
          <w:szCs w:val="21"/>
          <w:lang w:val="en-US" w:eastAsia="zh-CN"/>
        </w:rPr>
        <w:t>投标人承担材料及维修费：设备设施的小型维修单批次2000元（不含）以下的零配件费用。</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 w:val="0"/>
          <w:bCs w:val="0"/>
          <w:color w:val="000000"/>
          <w:kern w:val="0"/>
          <w:sz w:val="21"/>
          <w:szCs w:val="21"/>
          <w:lang w:val="en-US" w:eastAsia="zh-CN"/>
        </w:rPr>
        <w:t>（2）对清单内所有</w:t>
      </w:r>
      <w:r>
        <w:rPr>
          <w:rFonts w:hint="eastAsia" w:ascii="宋体" w:hAnsi="宋体" w:eastAsia="宋体" w:cs="宋体"/>
          <w:bCs/>
          <w:snapToGrid w:val="0"/>
          <w:kern w:val="21"/>
          <w:sz w:val="21"/>
          <w:szCs w:val="21"/>
          <w:lang w:val="en-US" w:eastAsia="zh-CN"/>
        </w:rPr>
        <w:t>设备及其配套设备进行定期维护保养，频次为半个月，保障所有设备安全稳定运行。</w:t>
      </w:r>
    </w:p>
    <w:p>
      <w:pPr>
        <w:numPr>
          <w:ilvl w:val="0"/>
          <w:numId w:val="0"/>
        </w:numPr>
        <w:ind w:leftChars="0"/>
        <w:rPr>
          <w:rFonts w:hint="eastAsia" w:ascii="宋体" w:hAnsi="宋体" w:eastAsia="宋体" w:cs="宋体"/>
          <w:b w:val="0"/>
          <w:bCs w:val="0"/>
          <w:color w:val="000000"/>
          <w:kern w:val="0"/>
          <w:sz w:val="21"/>
          <w:szCs w:val="21"/>
          <w:lang w:val="en-US" w:eastAsia="zh-CN"/>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lang w:eastAsia="zh-CN"/>
        </w:rPr>
        <w:t>）制冷站</w:t>
      </w:r>
      <w:r>
        <w:rPr>
          <w:rFonts w:hint="eastAsia" w:ascii="宋体" w:hAnsi="宋体" w:eastAsia="宋体" w:cs="宋体"/>
          <w:b w:val="0"/>
          <w:bCs w:val="0"/>
          <w:color w:val="000000"/>
          <w:kern w:val="0"/>
          <w:sz w:val="21"/>
          <w:szCs w:val="21"/>
          <w:lang w:val="en-US" w:eastAsia="zh-CN"/>
        </w:rPr>
        <w:t>水泵密封及轴承免费更换、维修；冷塔风扇、轴承、变速机免费维修。</w:t>
      </w:r>
    </w:p>
    <w:p>
      <w:pPr>
        <w:numPr>
          <w:ilvl w:val="0"/>
          <w:numId w:val="0"/>
        </w:numPr>
        <w:ind w:leftChars="0"/>
        <w:rPr>
          <w:rFonts w:hint="eastAsia" w:ascii="宋体" w:hAnsi="宋体" w:eastAsia="宋体" w:cs="宋体"/>
          <w:b w:val="0"/>
          <w:bCs w:val="0"/>
          <w:color w:val="000000"/>
          <w:kern w:val="0"/>
          <w:sz w:val="21"/>
          <w:szCs w:val="21"/>
          <w:lang w:val="en-US" w:eastAsia="zh-CN"/>
        </w:rPr>
      </w:pPr>
      <w:r>
        <w:rPr>
          <w:rFonts w:hint="eastAsia" w:ascii="宋体" w:hAnsi="宋体" w:eastAsia="宋体" w:cs="宋体"/>
          <w:b w:val="0"/>
          <w:bCs w:val="0"/>
          <w:color w:val="000000"/>
          <w:kern w:val="0"/>
          <w:sz w:val="21"/>
          <w:szCs w:val="21"/>
          <w:lang w:val="en-US" w:eastAsia="zh-CN"/>
        </w:rPr>
        <w:t>（4）做好水质净化消毒事宜，其相关耗材，由供应商提供，定期做好水质检测。</w:t>
      </w:r>
    </w:p>
    <w:p>
      <w:pPr>
        <w:numPr>
          <w:ilvl w:val="0"/>
          <w:numId w:val="0"/>
        </w:numPr>
        <w:ind w:left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负责设备机房</w:t>
      </w: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rPr>
        <w:t>S卫生清理</w:t>
      </w:r>
      <w:r>
        <w:rPr>
          <w:rFonts w:hint="eastAsia" w:ascii="宋体" w:hAnsi="宋体" w:eastAsia="宋体" w:cs="宋体"/>
          <w:color w:val="000000"/>
          <w:kern w:val="0"/>
          <w:sz w:val="21"/>
          <w:szCs w:val="21"/>
          <w:lang w:eastAsia="zh-CN"/>
        </w:rPr>
        <w:t>，机房门窗、墙面、地面、照明插座维修。</w:t>
      </w:r>
    </w:p>
    <w:p>
      <w:pPr>
        <w:numPr>
          <w:ilvl w:val="0"/>
          <w:numId w:val="0"/>
        </w:numPr>
        <w:spacing w:line="240" w:lineRule="auto"/>
        <w:jc w:val="left"/>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lang w:eastAsia="zh-CN"/>
        </w:rPr>
        <w:t>）</w:t>
      </w:r>
      <w:r>
        <w:rPr>
          <w:rFonts w:hint="eastAsia" w:ascii="宋体" w:hAnsi="宋体" w:eastAsia="宋体" w:cs="宋体"/>
          <w:sz w:val="21"/>
          <w:szCs w:val="21"/>
          <w:lang w:val="en-US" w:eastAsia="zh-CN"/>
        </w:rPr>
        <w:t>维保细则未完成或缺少项目、不能达到甲方标准，按照不低于1000元罚扣。</w:t>
      </w:r>
    </w:p>
    <w:p>
      <w:pPr>
        <w:rPr>
          <w:rFonts w:hint="eastAsia" w:ascii="宋体" w:hAnsi="宋体" w:eastAsia="宋体" w:cs="宋体"/>
          <w:color w:val="000000"/>
          <w:kern w:val="0"/>
          <w:sz w:val="21"/>
          <w:szCs w:val="21"/>
          <w:lang w:val="en-US" w:eastAsia="zh-CN"/>
        </w:rPr>
      </w:pPr>
      <w:r>
        <w:rPr>
          <w:rFonts w:hint="eastAsia" w:ascii="宋体" w:hAnsi="宋体" w:eastAsia="宋体" w:cs="宋体"/>
          <w:sz w:val="21"/>
          <w:szCs w:val="21"/>
          <w:lang w:val="en-US" w:eastAsia="zh-CN"/>
        </w:rPr>
        <w:t>保证甲方设备安全运行，因设备异常或乙方操作不当引起的安全、停空调，所造成的损失，乙方负全责。</w:t>
      </w:r>
    </w:p>
    <w:p>
      <w:pPr>
        <w:numPr>
          <w:ilvl w:val="0"/>
          <w:numId w:val="0"/>
        </w:numPr>
        <w:ind w:leftChars="0"/>
        <w:rPr>
          <w:rFonts w:hint="eastAsia" w:ascii="宋体" w:hAnsi="宋体" w:eastAsia="宋体" w:cs="宋体"/>
          <w:b/>
          <w:bCs w:val="0"/>
          <w:snapToGrid w:val="0"/>
          <w:kern w:val="21"/>
          <w:sz w:val="21"/>
          <w:szCs w:val="21"/>
          <w:lang w:val="en-US" w:eastAsia="zh-CN"/>
        </w:rPr>
      </w:pPr>
      <w:r>
        <w:rPr>
          <w:rFonts w:hint="eastAsia" w:ascii="宋体" w:hAnsi="宋体" w:eastAsia="宋体" w:cs="宋体"/>
          <w:b/>
          <w:bCs w:val="0"/>
          <w:snapToGrid w:val="0"/>
          <w:kern w:val="21"/>
          <w:sz w:val="21"/>
          <w:szCs w:val="21"/>
          <w:lang w:val="en-US" w:eastAsia="zh-CN"/>
        </w:rPr>
        <w:t>2、日常巡检与监测</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此项为预防性维护的基础，要求定期、定点、定标准执行。</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（1）冷冻机组：</w:t>
      </w:r>
      <w:r>
        <w:rPr>
          <w:rFonts w:hint="eastAsia" w:ascii="宋体" w:hAnsi="宋体" w:eastAsia="宋体" w:cs="宋体"/>
          <w:color w:val="000000"/>
          <w:kern w:val="0"/>
          <w:sz w:val="21"/>
          <w:szCs w:val="21"/>
        </w:rPr>
        <w:t>冷凝器、蒸发器物理清洗，冷凝器、蒸发器泄漏检测。油路检修（包括油泵、加热器、阀门、管路、过滤器更换、更换润滑油等油路整个系统检修）、压缩机检修、传感器检修矫正、显示器检修、操作柜、控制柜检修、油冷却系统检修、机组外观检修、系统调试、停机保养。巡检时对实际运行参数进行技术分析、排除隐患、指导运行，做好维修及检查记录。氟系统高低压力、水系统进出口压力、温度、电压、电流、控制信号等数据测量检查，日常设备维修保养及应急紧急故障到场维修。</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（2）冷冻、冷却泵：</w:t>
      </w:r>
      <w:r>
        <w:rPr>
          <w:rFonts w:hint="eastAsia" w:ascii="宋体" w:hAnsi="宋体" w:eastAsia="宋体" w:cs="宋体"/>
          <w:color w:val="000000"/>
          <w:kern w:val="0"/>
          <w:sz w:val="21"/>
          <w:szCs w:val="21"/>
        </w:rPr>
        <w:t>配电检查维护、噪音轴承检测、水路检测、阀门检测维护、轴承诟油</w:t>
      </w:r>
      <w:r>
        <w:rPr>
          <w:rFonts w:hint="eastAsia" w:ascii="宋体" w:hAnsi="宋体" w:eastAsia="宋体" w:cs="宋体"/>
          <w:color w:val="000000"/>
          <w:kern w:val="0"/>
          <w:sz w:val="21"/>
          <w:szCs w:val="21"/>
          <w:lang w:val="en-US" w:eastAsia="zh-CN"/>
        </w:rPr>
        <w:t>打油</w:t>
      </w:r>
      <w:r>
        <w:rPr>
          <w:rFonts w:hint="eastAsia" w:ascii="宋体" w:hAnsi="宋体" w:eastAsia="宋体" w:cs="宋体"/>
          <w:color w:val="000000"/>
          <w:kern w:val="0"/>
          <w:sz w:val="21"/>
          <w:szCs w:val="21"/>
        </w:rPr>
        <w:t>维护保养。进出口压力检查、电流电压测量检查等，日常维修维护、应急维修处理。</w:t>
      </w:r>
      <w:r>
        <w:rPr>
          <w:rFonts w:hint="eastAsia" w:ascii="宋体" w:hAnsi="宋体" w:eastAsia="宋体" w:cs="宋体"/>
          <w:bCs/>
          <w:snapToGrid w:val="0"/>
          <w:kern w:val="21"/>
          <w:sz w:val="21"/>
          <w:szCs w:val="21"/>
          <w:lang w:val="en-US" w:eastAsia="zh-CN"/>
        </w:rPr>
        <w:t xml:space="preserve"> 每半月</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（3）冷却塔：</w:t>
      </w:r>
      <w:r>
        <w:rPr>
          <w:rFonts w:hint="eastAsia" w:ascii="宋体" w:hAnsi="宋体" w:eastAsia="宋体" w:cs="宋体"/>
          <w:color w:val="000000"/>
          <w:kern w:val="0"/>
          <w:sz w:val="21"/>
          <w:szCs w:val="21"/>
        </w:rPr>
        <w:t>日常维修及紧急报修到场服务、定期巡检、年度清洗维护保养（填料清洗、电机维护、皮带检查更换、减速机垢油</w:t>
      </w:r>
      <w:r>
        <w:rPr>
          <w:rFonts w:hint="eastAsia" w:ascii="宋体" w:hAnsi="宋体" w:eastAsia="宋体" w:cs="宋体"/>
          <w:color w:val="000000"/>
          <w:kern w:val="0"/>
          <w:sz w:val="21"/>
          <w:szCs w:val="21"/>
          <w:lang w:val="en-US" w:eastAsia="zh-CN"/>
        </w:rPr>
        <w:t>打油</w:t>
      </w:r>
      <w:r>
        <w:rPr>
          <w:rFonts w:hint="eastAsia" w:ascii="宋体" w:hAnsi="宋体" w:eastAsia="宋体" w:cs="宋体"/>
          <w:color w:val="000000"/>
          <w:kern w:val="0"/>
          <w:sz w:val="21"/>
          <w:szCs w:val="21"/>
        </w:rPr>
        <w:t>维护、托水盘清洗清理、过滤器回水过滤网清洗、塔体内外清洗维护、补水管路阀门检查维护、供水回水管路阀门维护保养、配电及控制系统维护），冬季泄水维护、夏季补水调试。风扇电机电压、电流测量检查维护。</w:t>
      </w:r>
      <w:r>
        <w:rPr>
          <w:rFonts w:hint="eastAsia" w:ascii="宋体" w:hAnsi="宋体" w:eastAsia="宋体" w:cs="宋体"/>
          <w:bCs/>
          <w:snapToGrid w:val="0"/>
          <w:kern w:val="21"/>
          <w:sz w:val="21"/>
          <w:szCs w:val="21"/>
          <w:lang w:val="en-US" w:eastAsia="zh-CN"/>
        </w:rPr>
        <w:t>（4）</w:t>
      </w:r>
      <w:r>
        <w:rPr>
          <w:rFonts w:hint="eastAsia" w:ascii="宋体" w:hAnsi="宋体" w:eastAsia="宋体" w:cs="宋体"/>
          <w:color w:val="000000"/>
          <w:kern w:val="0"/>
          <w:sz w:val="21"/>
          <w:szCs w:val="21"/>
        </w:rPr>
        <w:t>软化罐（含盐）</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日常维修及紧急报修到场服务、定期巡检、树脂检查、软化盐补充、电气系统检测、控制系统检查</w:t>
      </w:r>
      <w:r>
        <w:rPr>
          <w:rFonts w:hint="eastAsia" w:ascii="宋体" w:hAnsi="宋体" w:eastAsia="宋体" w:cs="宋体"/>
          <w:color w:val="000000" w:themeColor="text1"/>
          <w:kern w:val="0"/>
          <w:sz w:val="21"/>
          <w:szCs w:val="21"/>
          <w:lang w:val="en-US" w:eastAsia="zh-CN"/>
          <w14:textFill>
            <w14:solidFill>
              <w14:schemeClr w14:val="tx1"/>
            </w14:solidFill>
          </w14:textFill>
        </w:rPr>
        <w:t>维修</w:t>
      </w:r>
      <w:r>
        <w:rPr>
          <w:rFonts w:hint="eastAsia" w:ascii="宋体" w:hAnsi="宋体" w:eastAsia="宋体" w:cs="宋体"/>
          <w:color w:val="000000"/>
          <w:kern w:val="0"/>
          <w:sz w:val="21"/>
          <w:szCs w:val="21"/>
        </w:rPr>
        <w:t>维护。</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（5）</w:t>
      </w:r>
      <w:r>
        <w:rPr>
          <w:rFonts w:hint="eastAsia" w:ascii="宋体" w:hAnsi="宋体" w:eastAsia="宋体" w:cs="宋体"/>
          <w:color w:val="000000"/>
          <w:kern w:val="0"/>
          <w:sz w:val="21"/>
          <w:szCs w:val="21"/>
        </w:rPr>
        <w:t>板式换热器</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设备检查维护、管路阀门检查维护、日常维修及紧急报修到场服务。</w:t>
      </w:r>
      <w:r>
        <w:rPr>
          <w:rFonts w:hint="eastAsia" w:ascii="宋体" w:hAnsi="宋体" w:eastAsia="宋体" w:cs="宋体"/>
          <w:bCs/>
          <w:snapToGrid w:val="0"/>
          <w:kern w:val="21"/>
          <w:sz w:val="21"/>
          <w:szCs w:val="21"/>
          <w:lang w:val="en-US" w:eastAsia="zh-CN"/>
        </w:rPr>
        <w:t xml:space="preserve"> </w:t>
      </w:r>
    </w:p>
    <w:p>
      <w:pPr>
        <w:numPr>
          <w:ilvl w:val="0"/>
          <w:numId w:val="0"/>
        </w:numPr>
        <w:ind w:leftChars="0"/>
        <w:rPr>
          <w:rFonts w:hint="eastAsia" w:ascii="宋体" w:hAnsi="宋体" w:eastAsia="宋体" w:cs="宋体"/>
          <w:color w:val="000000"/>
          <w:kern w:val="0"/>
          <w:sz w:val="21"/>
          <w:szCs w:val="21"/>
        </w:rPr>
      </w:pPr>
      <w:r>
        <w:rPr>
          <w:rFonts w:hint="eastAsia" w:ascii="宋体" w:hAnsi="宋体" w:eastAsia="宋体" w:cs="宋体"/>
          <w:bCs/>
          <w:snapToGrid w:val="0"/>
          <w:kern w:val="21"/>
          <w:sz w:val="21"/>
          <w:szCs w:val="21"/>
          <w:lang w:val="en-US" w:eastAsia="zh-CN"/>
        </w:rPr>
        <w:t>（6）</w:t>
      </w:r>
      <w:r>
        <w:rPr>
          <w:rFonts w:hint="eastAsia" w:ascii="宋体" w:hAnsi="宋体" w:eastAsia="宋体" w:cs="宋体"/>
          <w:color w:val="000000"/>
          <w:kern w:val="0"/>
          <w:sz w:val="21"/>
          <w:szCs w:val="21"/>
        </w:rPr>
        <w:t>补水系统</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补水泵稳压罐水箱维护保养、配电及控制系统维护保养、管路阀门检查维护、电流电压信号等数据测量、日常维修及紧急报修到场服务。</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（7）安全阀压力表温度计：检查有无泄漏，铅封是否完好。 每半月。</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（8）冷凝器清洗：每半年。</w:t>
      </w:r>
    </w:p>
    <w:p>
      <w:pPr>
        <w:numPr>
          <w:ilvl w:val="0"/>
          <w:numId w:val="0"/>
        </w:numPr>
        <w:ind w:leftChars="0"/>
        <w:rPr>
          <w:rFonts w:hint="eastAsia" w:ascii="宋体" w:hAnsi="宋体" w:eastAsia="宋体" w:cs="宋体"/>
          <w:color w:val="000000"/>
          <w:kern w:val="0"/>
          <w:sz w:val="21"/>
          <w:szCs w:val="21"/>
          <w:lang w:eastAsia="zh-CN"/>
        </w:rPr>
      </w:pPr>
      <w:r>
        <w:rPr>
          <w:rFonts w:hint="eastAsia" w:ascii="宋体" w:hAnsi="宋体" w:eastAsia="宋体" w:cs="宋体"/>
          <w:bCs/>
          <w:snapToGrid w:val="0"/>
          <w:kern w:val="21"/>
          <w:sz w:val="21"/>
          <w:szCs w:val="21"/>
          <w:lang w:val="en-US" w:eastAsia="zh-CN"/>
        </w:rPr>
        <w:t>（9）</w:t>
      </w:r>
      <w:r>
        <w:rPr>
          <w:rFonts w:hint="eastAsia" w:ascii="宋体" w:hAnsi="宋体" w:eastAsia="宋体" w:cs="宋体"/>
          <w:color w:val="000000"/>
          <w:kern w:val="0"/>
          <w:sz w:val="21"/>
          <w:szCs w:val="21"/>
          <w:lang w:val="en-US" w:eastAsia="zh-CN"/>
        </w:rPr>
        <w:t>水处理</w:t>
      </w:r>
      <w:r>
        <w:rPr>
          <w:rFonts w:hint="eastAsia" w:ascii="宋体" w:hAnsi="宋体" w:eastAsia="宋体" w:cs="宋体"/>
          <w:color w:val="000000"/>
          <w:kern w:val="0"/>
          <w:sz w:val="21"/>
          <w:szCs w:val="21"/>
        </w:rPr>
        <w:t>（含药）</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定期巡检、配电及控制系统维护保养、加药设备维护</w:t>
      </w:r>
      <w:r>
        <w:rPr>
          <w:rFonts w:hint="eastAsia" w:ascii="宋体" w:hAnsi="宋体" w:eastAsia="宋体" w:cs="宋体"/>
          <w:color w:val="000000"/>
          <w:kern w:val="0"/>
          <w:sz w:val="21"/>
          <w:szCs w:val="21"/>
          <w:lang w:eastAsia="zh-CN"/>
        </w:rPr>
        <w:t>。</w:t>
      </w:r>
    </w:p>
    <w:p>
      <w:pPr>
        <w:numPr>
          <w:ilvl w:val="0"/>
          <w:numId w:val="0"/>
        </w:numPr>
        <w:rPr>
          <w:rFonts w:hint="eastAsia" w:ascii="宋体" w:hAnsi="宋体" w:eastAsia="宋体" w:cs="宋体"/>
          <w:bCs/>
          <w:snapToGrid w:val="0"/>
          <w:kern w:val="21"/>
          <w:sz w:val="21"/>
          <w:szCs w:val="21"/>
          <w:lang w:val="en-US" w:eastAsia="zh-CN"/>
        </w:rPr>
      </w:pPr>
      <w:r>
        <w:rPr>
          <w:rFonts w:hint="eastAsia" w:ascii="宋体" w:hAnsi="宋体" w:eastAsia="宋体" w:cs="宋体"/>
          <w:color w:val="000000"/>
          <w:kern w:val="0"/>
          <w:sz w:val="21"/>
          <w:szCs w:val="21"/>
          <w:lang w:val="en-US" w:eastAsia="zh-CN"/>
        </w:rPr>
        <w:t>（10）</w:t>
      </w:r>
      <w:r>
        <w:rPr>
          <w:rFonts w:hint="eastAsia" w:ascii="宋体" w:hAnsi="宋体" w:eastAsia="宋体" w:cs="宋体"/>
          <w:color w:val="000000"/>
          <w:kern w:val="0"/>
          <w:sz w:val="21"/>
          <w:szCs w:val="21"/>
        </w:rPr>
        <w:t>自动控制系统维护</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日常维修及紧急报修到场服务、日常维修配件材料准备、定期巡检、电气线路系统检修维护、自控设备检修维护、自控系统线路检修维护、电流电压信号等数据测量、升级系统控制软件。</w:t>
      </w:r>
    </w:p>
    <w:p>
      <w:pPr>
        <w:numPr>
          <w:ilvl w:val="0"/>
          <w:numId w:val="0"/>
        </w:numPr>
        <w:ind w:leftChars="0"/>
        <w:rPr>
          <w:rFonts w:hint="eastAsia" w:ascii="宋体" w:hAnsi="宋体" w:eastAsia="宋体" w:cs="宋体"/>
          <w:b/>
          <w:bCs w:val="0"/>
          <w:snapToGrid w:val="0"/>
          <w:kern w:val="21"/>
          <w:sz w:val="21"/>
          <w:szCs w:val="21"/>
          <w:lang w:val="en-US" w:eastAsia="zh-CN"/>
        </w:rPr>
      </w:pPr>
      <w:r>
        <w:rPr>
          <w:rFonts w:hint="eastAsia" w:ascii="宋体" w:hAnsi="宋体" w:eastAsia="宋体" w:cs="宋体"/>
          <w:b/>
          <w:bCs w:val="0"/>
          <w:snapToGrid w:val="0"/>
          <w:kern w:val="21"/>
          <w:sz w:val="21"/>
          <w:szCs w:val="21"/>
          <w:lang w:val="en-US" w:eastAsia="zh-CN"/>
        </w:rPr>
        <w:t>3、定期维护与检修</w:t>
      </w:r>
    </w:p>
    <w:p>
      <w:pPr>
        <w:numPr>
          <w:ilvl w:val="0"/>
          <w:numId w:val="0"/>
        </w:numPr>
        <w:ind w:leftChars="0"/>
        <w:rPr>
          <w:rFonts w:hint="eastAsia" w:ascii="宋体" w:hAnsi="宋体" w:eastAsia="宋体" w:cs="宋体"/>
          <w:bCs/>
          <w:snapToGrid w:val="0"/>
          <w:color w:val="000000" w:themeColor="text1"/>
          <w:kern w:val="21"/>
          <w:sz w:val="21"/>
          <w:szCs w:val="21"/>
          <w:lang w:val="en-US" w:eastAsia="zh-CN"/>
          <w14:textFill>
            <w14:solidFill>
              <w14:schemeClr w14:val="tx1"/>
            </w14:solidFill>
          </w14:textFill>
        </w:rPr>
      </w:pPr>
      <w:r>
        <w:rPr>
          <w:rFonts w:hint="eastAsia" w:ascii="宋体" w:hAnsi="宋体" w:eastAsia="宋体" w:cs="宋体"/>
          <w:bCs/>
          <w:snapToGrid w:val="0"/>
          <w:kern w:val="21"/>
          <w:sz w:val="21"/>
          <w:szCs w:val="21"/>
          <w:lang w:val="en-US" w:eastAsia="zh-CN"/>
        </w:rPr>
        <w:t>（1）冷冻机组：</w:t>
      </w:r>
      <w:r>
        <w:rPr>
          <w:rFonts w:hint="eastAsia" w:ascii="宋体" w:hAnsi="宋体" w:eastAsia="宋体" w:cs="宋体"/>
          <w:color w:val="000000" w:themeColor="text1"/>
          <w:kern w:val="0"/>
          <w:sz w:val="21"/>
          <w:szCs w:val="21"/>
          <w14:textFill>
            <w14:solidFill>
              <w14:schemeClr w14:val="tx1"/>
            </w14:solidFill>
          </w14:textFill>
        </w:rPr>
        <w:t>冷凝器、蒸发器物理</w:t>
      </w:r>
      <w:r>
        <w:rPr>
          <w:rFonts w:hint="eastAsia" w:ascii="宋体" w:hAnsi="宋体" w:eastAsia="宋体" w:cs="宋体"/>
          <w:color w:val="000000" w:themeColor="text1"/>
          <w:kern w:val="0"/>
          <w:sz w:val="21"/>
          <w:szCs w:val="21"/>
          <w:lang w:val="en-US" w:eastAsia="zh-CN"/>
          <w14:textFill>
            <w14:solidFill>
              <w14:schemeClr w14:val="tx1"/>
            </w14:solidFill>
          </w14:textFill>
        </w:rPr>
        <w:t>化学</w:t>
      </w:r>
      <w:r>
        <w:rPr>
          <w:rFonts w:hint="eastAsia" w:ascii="宋体" w:hAnsi="宋体" w:eastAsia="宋体" w:cs="宋体"/>
          <w:color w:val="000000" w:themeColor="text1"/>
          <w:kern w:val="0"/>
          <w:sz w:val="21"/>
          <w:szCs w:val="21"/>
          <w14:textFill>
            <w14:solidFill>
              <w14:schemeClr w14:val="tx1"/>
            </w14:solidFill>
          </w14:textFill>
        </w:rPr>
        <w:t>清洗每年</w:t>
      </w:r>
      <w:r>
        <w:rPr>
          <w:rFonts w:hint="eastAsia" w:ascii="宋体" w:hAnsi="宋体" w:eastAsia="宋体" w:cs="宋体"/>
          <w:color w:val="000000" w:themeColor="text1"/>
          <w:kern w:val="0"/>
          <w:sz w:val="21"/>
          <w:szCs w:val="21"/>
          <w:lang w:val="en-US" w:eastAsia="zh-CN"/>
          <w14:textFill>
            <w14:solidFill>
              <w14:schemeClr w14:val="tx1"/>
            </w14:solidFill>
          </w14:textFill>
        </w:rPr>
        <w:t>2</w:t>
      </w:r>
      <w:r>
        <w:rPr>
          <w:rFonts w:hint="eastAsia" w:ascii="宋体" w:hAnsi="宋体" w:eastAsia="宋体" w:cs="宋体"/>
          <w:color w:val="000000" w:themeColor="text1"/>
          <w:kern w:val="0"/>
          <w:sz w:val="21"/>
          <w:szCs w:val="21"/>
          <w14:textFill>
            <w14:solidFill>
              <w14:schemeClr w14:val="tx1"/>
            </w14:solidFill>
          </w14:textFill>
        </w:rPr>
        <w:t>次</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必要时再次清洗，</w:t>
      </w:r>
      <w:r>
        <w:rPr>
          <w:rFonts w:hint="eastAsia" w:ascii="宋体" w:hAnsi="宋体" w:eastAsia="宋体" w:cs="宋体"/>
          <w:color w:val="000000" w:themeColor="text1"/>
          <w:kern w:val="0"/>
          <w:sz w:val="21"/>
          <w:szCs w:val="21"/>
          <w14:textFill>
            <w14:solidFill>
              <w14:schemeClr w14:val="tx1"/>
            </w14:solidFill>
          </w14:textFill>
        </w:rPr>
        <w:t>冷凝器、蒸发器泄漏检测每年1次</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年度保养油路检修（包括油泵、加热器、阀门、管路、过滤芯更换、更换润滑油等油路整个系统检修</w:t>
      </w:r>
      <w:r>
        <w:rPr>
          <w:rFonts w:hint="eastAsia" w:ascii="宋体" w:hAnsi="宋体" w:eastAsia="宋体" w:cs="宋体"/>
          <w:color w:val="000000" w:themeColor="text1"/>
          <w:kern w:val="0"/>
          <w:sz w:val="21"/>
          <w:szCs w:val="21"/>
          <w:lang w:val="en-US" w:eastAsia="zh-CN"/>
          <w14:textFill>
            <w14:solidFill>
              <w14:schemeClr w14:val="tx1"/>
            </w14:solidFill>
          </w14:textFill>
        </w:rPr>
        <w:t>冷冻油及滤芯由施作厂商提供</w:t>
      </w:r>
      <w:r>
        <w:rPr>
          <w:rFonts w:hint="eastAsia" w:ascii="宋体" w:hAnsi="宋体" w:eastAsia="宋体" w:cs="宋体"/>
          <w:color w:val="000000" w:themeColor="text1"/>
          <w:kern w:val="0"/>
          <w:sz w:val="21"/>
          <w:szCs w:val="21"/>
          <w14:textFill>
            <w14:solidFill>
              <w14:schemeClr w14:val="tx1"/>
            </w14:solidFill>
          </w14:textFill>
        </w:rPr>
        <w:t>）、压缩机检修、传感器检修矫正、显示器检修、操作柜、控制柜检修</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吹尘紧固</w:t>
      </w:r>
      <w:r>
        <w:rPr>
          <w:rFonts w:hint="eastAsia" w:ascii="宋体" w:hAnsi="宋体" w:eastAsia="宋体" w:cs="宋体"/>
          <w:color w:val="000000" w:themeColor="text1"/>
          <w:kern w:val="0"/>
          <w:sz w:val="21"/>
          <w:szCs w:val="21"/>
          <w14:textFill>
            <w14:solidFill>
              <w14:schemeClr w14:val="tx1"/>
            </w14:solidFill>
          </w14:textFill>
        </w:rPr>
        <w:t>、油冷却系统检修、机组外观检修、系统调试、停机保养：每年1次</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巡检时对实际运行参数进行技术分析、排除隐患、指导运行，做好维修及检查记录每月</w:t>
      </w:r>
      <w:r>
        <w:rPr>
          <w:rFonts w:hint="eastAsia" w:ascii="宋体" w:hAnsi="宋体" w:eastAsia="宋体" w:cs="宋体"/>
          <w:color w:val="000000" w:themeColor="text1"/>
          <w:kern w:val="0"/>
          <w:sz w:val="21"/>
          <w:szCs w:val="21"/>
          <w:lang w:val="en-US" w:eastAsia="zh-CN"/>
          <w14:textFill>
            <w14:solidFill>
              <w14:schemeClr w14:val="tx1"/>
            </w14:solidFill>
          </w14:textFill>
        </w:rPr>
        <w:t>2</w:t>
      </w:r>
      <w:r>
        <w:rPr>
          <w:rFonts w:hint="eastAsia" w:ascii="宋体" w:hAnsi="宋体" w:eastAsia="宋体" w:cs="宋体"/>
          <w:color w:val="000000" w:themeColor="text1"/>
          <w:kern w:val="0"/>
          <w:sz w:val="21"/>
          <w:szCs w:val="21"/>
          <w14:textFill>
            <w14:solidFill>
              <w14:schemeClr w14:val="tx1"/>
            </w14:solidFill>
          </w14:textFill>
        </w:rPr>
        <w:t>次</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氟系统高低压力、水系统进出口压力、温度、电压、电流、控制信号等数据测量检查每月1次</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定期每周设备巡检维修保养及应急紧急故障到场维修每周1次</w:t>
      </w:r>
      <w:r>
        <w:rPr>
          <w:rFonts w:hint="eastAsia" w:ascii="宋体" w:hAnsi="宋体" w:eastAsia="宋体" w:cs="宋体"/>
          <w:color w:val="000000" w:themeColor="text1"/>
          <w:kern w:val="0"/>
          <w:sz w:val="21"/>
          <w:szCs w:val="21"/>
          <w:lang w:eastAsia="zh-CN"/>
          <w14:textFill>
            <w14:solidFill>
              <w14:schemeClr w14:val="tx1"/>
            </w14:solidFill>
          </w14:textFill>
        </w:rPr>
        <w:t>。</w:t>
      </w:r>
    </w:p>
    <w:p>
      <w:pPr>
        <w:numPr>
          <w:ilvl w:val="0"/>
          <w:numId w:val="0"/>
        </w:numPr>
        <w:ind w:leftChars="0"/>
        <w:rPr>
          <w:rFonts w:hint="eastAsia" w:ascii="宋体" w:hAnsi="宋体" w:eastAsia="宋体" w:cs="宋体"/>
          <w:bCs/>
          <w:snapToGrid w:val="0"/>
          <w:color w:val="000000" w:themeColor="text1"/>
          <w:kern w:val="21"/>
          <w:sz w:val="21"/>
          <w:szCs w:val="21"/>
          <w:lang w:val="en-US" w:eastAsia="zh-CN"/>
          <w14:textFill>
            <w14:solidFill>
              <w14:schemeClr w14:val="tx1"/>
            </w14:solidFill>
          </w14:textFill>
        </w:rPr>
      </w:pPr>
      <w:r>
        <w:rPr>
          <w:rFonts w:hint="eastAsia" w:ascii="宋体" w:hAnsi="宋体" w:eastAsia="宋体" w:cs="宋体"/>
          <w:bCs/>
          <w:snapToGrid w:val="0"/>
          <w:color w:val="000000" w:themeColor="text1"/>
          <w:kern w:val="21"/>
          <w:sz w:val="21"/>
          <w:szCs w:val="21"/>
          <w:lang w:val="en-US" w:eastAsia="zh-CN"/>
          <w14:textFill>
            <w14:solidFill>
              <w14:schemeClr w14:val="tx1"/>
            </w14:solidFill>
          </w14:textFill>
        </w:rPr>
        <w:t>（2）冷冻、冷却泵：</w:t>
      </w:r>
      <w:r>
        <w:rPr>
          <w:rFonts w:hint="eastAsia" w:ascii="宋体" w:hAnsi="宋体" w:eastAsia="宋体" w:cs="宋体"/>
          <w:color w:val="000000" w:themeColor="text1"/>
          <w:kern w:val="0"/>
          <w:sz w:val="21"/>
          <w:szCs w:val="21"/>
          <w14:textFill>
            <w14:solidFill>
              <w14:schemeClr w14:val="tx1"/>
            </w14:solidFill>
          </w14:textFill>
        </w:rPr>
        <w:t>配电检查维护、噪音轴承检测、水路检测、阀门检测维护、</w:t>
      </w:r>
      <w:r>
        <w:rPr>
          <w:rFonts w:hint="eastAsia" w:ascii="宋体" w:hAnsi="宋体" w:eastAsia="宋体" w:cs="宋体"/>
          <w:color w:val="000000" w:themeColor="text1"/>
          <w:kern w:val="0"/>
          <w:sz w:val="21"/>
          <w:szCs w:val="21"/>
          <w:lang w:val="en-US" w:eastAsia="zh-CN"/>
          <w14:textFill>
            <w14:solidFill>
              <w14:schemeClr w14:val="tx1"/>
            </w14:solidFill>
          </w14:textFill>
        </w:rPr>
        <w:t>清理过滤器及检查过滤网、</w:t>
      </w:r>
      <w:r>
        <w:rPr>
          <w:rFonts w:hint="eastAsia" w:ascii="宋体" w:hAnsi="宋体" w:eastAsia="宋体" w:cs="宋体"/>
          <w:color w:val="000000" w:themeColor="text1"/>
          <w:kern w:val="0"/>
          <w:sz w:val="21"/>
          <w:szCs w:val="21"/>
          <w14:textFill>
            <w14:solidFill>
              <w14:schemeClr w14:val="tx1"/>
            </w14:solidFill>
          </w14:textFill>
        </w:rPr>
        <w:t>轴承诟油</w:t>
      </w:r>
      <w:r>
        <w:rPr>
          <w:rFonts w:hint="eastAsia" w:ascii="宋体" w:hAnsi="宋体" w:eastAsia="宋体" w:cs="宋体"/>
          <w:color w:val="000000" w:themeColor="text1"/>
          <w:kern w:val="0"/>
          <w:sz w:val="21"/>
          <w:szCs w:val="21"/>
          <w:lang w:val="en-US" w:eastAsia="zh-CN"/>
          <w14:textFill>
            <w14:solidFill>
              <w14:schemeClr w14:val="tx1"/>
            </w14:solidFill>
          </w14:textFill>
        </w:rPr>
        <w:t>打油</w:t>
      </w:r>
      <w:r>
        <w:rPr>
          <w:rFonts w:hint="eastAsia" w:ascii="宋体" w:hAnsi="宋体" w:eastAsia="宋体" w:cs="宋体"/>
          <w:color w:val="000000" w:themeColor="text1"/>
          <w:kern w:val="0"/>
          <w:sz w:val="21"/>
          <w:szCs w:val="21"/>
          <w14:textFill>
            <w14:solidFill>
              <w14:schemeClr w14:val="tx1"/>
            </w14:solidFill>
          </w14:textFill>
        </w:rPr>
        <w:t>维护保养:</w:t>
      </w:r>
      <w:r>
        <w:rPr>
          <w:rFonts w:hint="eastAsia" w:ascii="宋体" w:hAnsi="宋体" w:eastAsia="宋体" w:cs="宋体"/>
          <w:color w:val="000000" w:themeColor="text1"/>
          <w:kern w:val="0"/>
          <w:sz w:val="21"/>
          <w:szCs w:val="21"/>
          <w:highlight w:val="none"/>
          <w14:textFill>
            <w14:solidFill>
              <w14:schemeClr w14:val="tx1"/>
            </w14:solidFill>
          </w14:textFill>
        </w:rPr>
        <w:t>每年</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至少2</w:t>
      </w:r>
      <w:r>
        <w:rPr>
          <w:rFonts w:hint="eastAsia" w:ascii="宋体" w:hAnsi="宋体" w:eastAsia="宋体" w:cs="宋体"/>
          <w:color w:val="000000" w:themeColor="text1"/>
          <w:kern w:val="0"/>
          <w:sz w:val="21"/>
          <w:szCs w:val="21"/>
          <w:highlight w:val="none"/>
          <w14:textFill>
            <w14:solidFill>
              <w14:schemeClr w14:val="tx1"/>
            </w14:solidFill>
          </w14:textFill>
        </w:rPr>
        <w:t>次</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水封漏水及轴承损坏的维修,水泵电气部分损坏的维修、</w:t>
      </w:r>
      <w:r>
        <w:rPr>
          <w:rFonts w:hint="eastAsia" w:ascii="宋体" w:hAnsi="宋体" w:eastAsia="宋体" w:cs="宋体"/>
          <w:color w:val="000000" w:themeColor="text1"/>
          <w:kern w:val="0"/>
          <w:sz w:val="21"/>
          <w:szCs w:val="21"/>
          <w14:textFill>
            <w14:solidFill>
              <w14:schemeClr w14:val="tx1"/>
            </w14:solidFill>
          </w14:textFill>
        </w:rPr>
        <w:t>进出口压力检查、电流电压测量检查等:每月1次</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日常维修维护、应急维修处理</w:t>
      </w:r>
      <w:r>
        <w:rPr>
          <w:rFonts w:hint="eastAsia" w:ascii="宋体" w:hAnsi="宋体" w:eastAsia="宋体" w:cs="宋体"/>
          <w:color w:val="000000" w:themeColor="text1"/>
          <w:kern w:val="0"/>
          <w:sz w:val="21"/>
          <w:szCs w:val="21"/>
          <w:lang w:eastAsia="zh-CN"/>
          <w14:textFill>
            <w14:solidFill>
              <w14:schemeClr w14:val="tx1"/>
            </w14:solidFill>
          </w14:textFill>
        </w:rPr>
        <w:t>。</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color w:val="000000" w:themeColor="text1"/>
          <w:kern w:val="21"/>
          <w:sz w:val="21"/>
          <w:szCs w:val="21"/>
          <w:lang w:val="en-US" w:eastAsia="zh-CN"/>
          <w14:textFill>
            <w14:solidFill>
              <w14:schemeClr w14:val="tx1"/>
            </w14:solidFill>
          </w14:textFill>
        </w:rPr>
        <w:t>（3）冷却塔：</w:t>
      </w:r>
      <w:r>
        <w:rPr>
          <w:rFonts w:hint="eastAsia" w:ascii="宋体" w:hAnsi="宋体" w:eastAsia="宋体" w:cs="宋体"/>
          <w:color w:val="000000" w:themeColor="text1"/>
          <w:kern w:val="0"/>
          <w:sz w:val="21"/>
          <w:szCs w:val="21"/>
          <w14:textFill>
            <w14:solidFill>
              <w14:schemeClr w14:val="tx1"/>
            </w14:solidFill>
          </w14:textFill>
        </w:rPr>
        <w:t>冬季泄水维护、夏季补水调试、年度清洗维护保养（填料清洗、电机维护、皮带检查更换、减速机垢油</w:t>
      </w:r>
      <w:r>
        <w:rPr>
          <w:rFonts w:hint="eastAsia" w:ascii="宋体" w:hAnsi="宋体" w:eastAsia="宋体" w:cs="宋体"/>
          <w:color w:val="000000" w:themeColor="text1"/>
          <w:kern w:val="0"/>
          <w:sz w:val="21"/>
          <w:szCs w:val="21"/>
          <w:lang w:val="en-US" w:eastAsia="zh-CN"/>
          <w14:textFill>
            <w14:solidFill>
              <w14:schemeClr w14:val="tx1"/>
            </w14:solidFill>
          </w14:textFill>
        </w:rPr>
        <w:t>打油</w:t>
      </w:r>
      <w:r>
        <w:rPr>
          <w:rFonts w:hint="eastAsia" w:ascii="宋体" w:hAnsi="宋体" w:eastAsia="宋体" w:cs="宋体"/>
          <w:color w:val="000000" w:themeColor="text1"/>
          <w:kern w:val="0"/>
          <w:sz w:val="21"/>
          <w:szCs w:val="21"/>
          <w14:textFill>
            <w14:solidFill>
              <w14:schemeClr w14:val="tx1"/>
            </w14:solidFill>
          </w14:textFill>
        </w:rPr>
        <w:t>维护、托水盘清洗清理、</w:t>
      </w:r>
      <w:r>
        <w:rPr>
          <w:rFonts w:hint="eastAsia" w:ascii="宋体" w:hAnsi="宋体" w:eastAsia="宋体" w:cs="宋体"/>
          <w:color w:val="000000" w:themeColor="text1"/>
          <w:kern w:val="0"/>
          <w:sz w:val="21"/>
          <w:szCs w:val="21"/>
          <w:lang w:val="en-US" w:eastAsia="zh-CN"/>
          <w14:textFill>
            <w14:solidFill>
              <w14:schemeClr w14:val="tx1"/>
            </w14:solidFill>
          </w14:textFill>
        </w:rPr>
        <w:t>保持布水器清洁及布水平衡，</w:t>
      </w:r>
      <w:r>
        <w:rPr>
          <w:rFonts w:hint="eastAsia" w:ascii="宋体" w:hAnsi="宋体" w:eastAsia="宋体" w:cs="宋体"/>
          <w:color w:val="000000" w:themeColor="text1"/>
          <w:kern w:val="0"/>
          <w:sz w:val="21"/>
          <w:szCs w:val="21"/>
          <w14:textFill>
            <w14:solidFill>
              <w14:schemeClr w14:val="tx1"/>
            </w14:solidFill>
          </w14:textFill>
        </w:rPr>
        <w:t>过滤器回水过滤网清洗、塔体内外清洗维护、补水管路阀门检查维护、供水回水管路阀门维护保养、配电及控制系统维护：</w:t>
      </w:r>
      <w:r>
        <w:rPr>
          <w:rFonts w:hint="eastAsia" w:ascii="宋体" w:hAnsi="宋体" w:eastAsia="宋体" w:cs="宋体"/>
          <w:color w:val="000000" w:themeColor="text1"/>
          <w:kern w:val="0"/>
          <w:sz w:val="21"/>
          <w:szCs w:val="21"/>
          <w:highlight w:val="none"/>
          <w14:textFill>
            <w14:solidFill>
              <w14:schemeClr w14:val="tx1"/>
            </w14:solidFill>
          </w14:textFill>
        </w:rPr>
        <w:t>每年</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至少2</w:t>
      </w:r>
      <w:r>
        <w:rPr>
          <w:rFonts w:hint="eastAsia" w:ascii="宋体" w:hAnsi="宋体" w:eastAsia="宋体" w:cs="宋体"/>
          <w:color w:val="000000" w:themeColor="text1"/>
          <w:kern w:val="0"/>
          <w:sz w:val="21"/>
          <w:szCs w:val="21"/>
          <w:highlight w:val="none"/>
          <w14:textFill>
            <w14:solidFill>
              <w14:schemeClr w14:val="tx1"/>
            </w14:solidFill>
          </w14:textFill>
        </w:rPr>
        <w:t>次</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日常</w:t>
      </w:r>
      <w:r>
        <w:rPr>
          <w:rFonts w:hint="eastAsia" w:ascii="宋体" w:hAnsi="宋体" w:eastAsia="宋体" w:cs="宋体"/>
          <w:color w:val="000000"/>
          <w:kern w:val="0"/>
          <w:sz w:val="21"/>
          <w:szCs w:val="21"/>
        </w:rPr>
        <w:t>维修及紧急报修到场服务、定期巡检、风扇电机电压、电流测量检查维护：每周1次</w:t>
      </w:r>
      <w:r>
        <w:rPr>
          <w:rFonts w:hint="eastAsia" w:ascii="宋体" w:hAnsi="宋体" w:eastAsia="宋体" w:cs="宋体"/>
          <w:color w:val="000000"/>
          <w:kern w:val="0"/>
          <w:sz w:val="21"/>
          <w:szCs w:val="21"/>
          <w:lang w:eastAsia="zh-CN"/>
        </w:rPr>
        <w:t>。</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（4）</w:t>
      </w:r>
      <w:r>
        <w:rPr>
          <w:rFonts w:hint="eastAsia" w:ascii="宋体" w:hAnsi="宋体" w:eastAsia="宋体" w:cs="宋体"/>
          <w:color w:val="000000"/>
          <w:kern w:val="0"/>
          <w:sz w:val="21"/>
          <w:szCs w:val="21"/>
        </w:rPr>
        <w:t>软化罐（含盐）</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年度维护保养：树脂检查、软化盐补充、电气系统检测、控制系统检查维护每年1次</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日常维修及紧急报修到场服务、定期每周巡检：每周1次</w:t>
      </w:r>
      <w:r>
        <w:rPr>
          <w:rFonts w:hint="eastAsia" w:ascii="宋体" w:hAnsi="宋体" w:eastAsia="宋体" w:cs="宋体"/>
          <w:color w:val="000000"/>
          <w:kern w:val="0"/>
          <w:sz w:val="21"/>
          <w:szCs w:val="21"/>
          <w:lang w:eastAsia="zh-CN"/>
        </w:rPr>
        <w:t>。</w:t>
      </w:r>
    </w:p>
    <w:p>
      <w:pPr>
        <w:numPr>
          <w:ilvl w:val="0"/>
          <w:numId w:val="0"/>
        </w:numPr>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（5）</w:t>
      </w:r>
      <w:r>
        <w:rPr>
          <w:rFonts w:hint="eastAsia" w:ascii="宋体" w:hAnsi="宋体" w:eastAsia="宋体" w:cs="宋体"/>
          <w:color w:val="000000"/>
          <w:kern w:val="0"/>
          <w:sz w:val="21"/>
          <w:szCs w:val="21"/>
        </w:rPr>
        <w:t>板式换热器</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设备检查维护、管路阀门检查维护、日常维修及紧急报修到场服务每月1次</w:t>
      </w:r>
    </w:p>
    <w:p>
      <w:pPr>
        <w:numPr>
          <w:ilvl w:val="0"/>
          <w:numId w:val="0"/>
        </w:numPr>
        <w:spacing w:line="240" w:lineRule="auto"/>
        <w:ind w:leftChars="0"/>
        <w:rPr>
          <w:rFonts w:hint="eastAsia" w:ascii="宋体" w:hAnsi="宋体" w:eastAsia="宋体" w:cs="宋体"/>
          <w:color w:val="000000"/>
          <w:kern w:val="0"/>
          <w:sz w:val="21"/>
          <w:szCs w:val="21"/>
          <w:lang w:eastAsia="zh-CN"/>
        </w:rPr>
      </w:pPr>
      <w:r>
        <w:rPr>
          <w:rFonts w:hint="eastAsia" w:ascii="宋体" w:hAnsi="宋体" w:eastAsia="宋体" w:cs="宋体"/>
          <w:bCs/>
          <w:snapToGrid w:val="0"/>
          <w:kern w:val="21"/>
          <w:sz w:val="21"/>
          <w:szCs w:val="21"/>
          <w:lang w:val="en-US" w:eastAsia="zh-CN"/>
        </w:rPr>
        <w:t>（</w:t>
      </w:r>
      <w:r>
        <w:rPr>
          <w:rFonts w:hint="eastAsia" w:ascii="宋体" w:hAnsi="宋体" w:eastAsia="宋体" w:cs="宋体"/>
          <w:bCs/>
          <w:snapToGrid w:val="0"/>
          <w:color w:val="000000" w:themeColor="text1"/>
          <w:kern w:val="21"/>
          <w:sz w:val="21"/>
          <w:szCs w:val="21"/>
          <w:lang w:val="en-US" w:eastAsia="zh-CN"/>
          <w14:textFill>
            <w14:solidFill>
              <w14:schemeClr w14:val="tx1"/>
            </w14:solidFill>
          </w14:textFill>
        </w:rPr>
        <w:t>6）</w:t>
      </w:r>
      <w:r>
        <w:rPr>
          <w:rFonts w:hint="eastAsia" w:ascii="宋体" w:hAnsi="宋体" w:eastAsia="宋体" w:cs="宋体"/>
          <w:color w:val="000000" w:themeColor="text1"/>
          <w:kern w:val="0"/>
          <w:sz w:val="21"/>
          <w:szCs w:val="21"/>
          <w14:textFill>
            <w14:solidFill>
              <w14:schemeClr w14:val="tx1"/>
            </w14:solidFill>
          </w14:textFill>
        </w:rPr>
        <w:t>补水系统</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补水泵稳压罐水箱维护保养、配电及控制系统维护保养、管路阀门检查维护</w:t>
      </w:r>
      <w:r>
        <w:rPr>
          <w:rFonts w:hint="eastAsia" w:ascii="宋体" w:hAnsi="宋体" w:eastAsia="宋体" w:cs="宋体"/>
          <w:color w:val="000000" w:themeColor="text1"/>
          <w:kern w:val="0"/>
          <w:sz w:val="21"/>
          <w:szCs w:val="21"/>
          <w:lang w:val="en-US" w:eastAsia="zh-CN"/>
          <w14:textFill>
            <w14:solidFill>
              <w14:schemeClr w14:val="tx1"/>
            </w14:solidFill>
          </w14:textFill>
        </w:rPr>
        <w:t>维修更换</w:t>
      </w:r>
      <w:r>
        <w:rPr>
          <w:rFonts w:hint="eastAsia" w:ascii="宋体" w:hAnsi="宋体" w:eastAsia="宋体" w:cs="宋体"/>
          <w:color w:val="000000" w:themeColor="text1"/>
          <w:kern w:val="0"/>
          <w:sz w:val="21"/>
          <w:szCs w:val="21"/>
          <w14:textFill>
            <w14:solidFill>
              <w14:schemeClr w14:val="tx1"/>
            </w14:solidFill>
          </w14:textFill>
        </w:rPr>
        <w:t>、电流电压信号等数据测量、</w:t>
      </w:r>
      <w:r>
        <w:rPr>
          <w:rFonts w:hint="eastAsia" w:ascii="宋体" w:hAnsi="宋体" w:eastAsia="宋体" w:cs="宋体"/>
          <w:color w:val="000000" w:themeColor="text1"/>
          <w:kern w:val="0"/>
          <w:sz w:val="21"/>
          <w:szCs w:val="21"/>
          <w:lang w:val="en-US" w:eastAsia="zh-CN"/>
          <w14:textFill>
            <w14:solidFill>
              <w14:schemeClr w14:val="tx1"/>
            </w14:solidFill>
          </w14:textFill>
        </w:rPr>
        <w:t>电气部分的维修调试更换。</w:t>
      </w:r>
      <w:r>
        <w:rPr>
          <w:rFonts w:hint="eastAsia" w:ascii="宋体" w:hAnsi="宋体" w:eastAsia="宋体" w:cs="宋体"/>
          <w:color w:val="000000" w:themeColor="text1"/>
          <w:kern w:val="0"/>
          <w:sz w:val="21"/>
          <w:szCs w:val="21"/>
          <w14:textFill>
            <w14:solidFill>
              <w14:schemeClr w14:val="tx1"/>
            </w14:solidFill>
          </w14:textFill>
        </w:rPr>
        <w:t>日常维修及紧急报修到场服务每月1次</w:t>
      </w:r>
      <w:r>
        <w:rPr>
          <w:rFonts w:hint="eastAsia" w:ascii="宋体" w:hAnsi="宋体" w:eastAsia="宋体" w:cs="宋体"/>
          <w:color w:val="000000" w:themeColor="text1"/>
          <w:kern w:val="0"/>
          <w:sz w:val="21"/>
          <w:szCs w:val="21"/>
          <w:lang w:eastAsia="zh-CN"/>
          <w14:textFill>
            <w14:solidFill>
              <w14:schemeClr w14:val="tx1"/>
            </w14:solidFill>
          </w14:textFill>
        </w:rPr>
        <w:t>。</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（7）安全阀压力表温度计：</w:t>
      </w:r>
      <w:r>
        <w:rPr>
          <w:rFonts w:hint="eastAsia" w:ascii="宋体" w:hAnsi="宋体" w:eastAsia="宋体" w:cs="宋体"/>
          <w:color w:val="000000"/>
          <w:kern w:val="0"/>
          <w:sz w:val="21"/>
          <w:szCs w:val="21"/>
        </w:rPr>
        <w:t>压力</w:t>
      </w:r>
      <w:r>
        <w:rPr>
          <w:rFonts w:hint="eastAsia" w:ascii="宋体" w:hAnsi="宋体" w:eastAsia="宋体" w:cs="宋体"/>
          <w:color w:val="000000"/>
          <w:kern w:val="0"/>
          <w:sz w:val="21"/>
          <w:szCs w:val="21"/>
          <w:lang w:eastAsia="zh-CN"/>
        </w:rPr>
        <w:t>表</w:t>
      </w:r>
      <w:r>
        <w:rPr>
          <w:rFonts w:hint="eastAsia" w:ascii="宋体" w:hAnsi="宋体" w:eastAsia="宋体" w:cs="宋体"/>
          <w:color w:val="000000"/>
          <w:kern w:val="0"/>
          <w:sz w:val="21"/>
          <w:szCs w:val="21"/>
        </w:rPr>
        <w:t>数据检查、每半年拆装送检并出具所有检验报告每半年1次</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必要时更换；安全阀每年进行检验，并出具报告。</w:t>
      </w:r>
    </w:p>
    <w:p>
      <w:pPr>
        <w:numPr>
          <w:ilvl w:val="0"/>
          <w:numId w:val="0"/>
        </w:numPr>
        <w:spacing w:line="240" w:lineRule="auto"/>
        <w:ind w:leftChars="0"/>
        <w:rPr>
          <w:rFonts w:hint="eastAsia" w:ascii="宋体" w:hAnsi="宋体" w:eastAsia="宋体" w:cs="宋体"/>
          <w:color w:val="000000"/>
          <w:kern w:val="0"/>
          <w:sz w:val="21"/>
          <w:szCs w:val="21"/>
          <w:lang w:val="en-US" w:eastAsia="zh-CN"/>
        </w:rPr>
      </w:pPr>
      <w:r>
        <w:rPr>
          <w:rFonts w:hint="eastAsia" w:ascii="宋体" w:hAnsi="宋体" w:eastAsia="宋体" w:cs="宋体"/>
          <w:bCs/>
          <w:snapToGrid w:val="0"/>
          <w:kern w:val="21"/>
          <w:sz w:val="21"/>
          <w:szCs w:val="21"/>
          <w:lang w:val="en-US" w:eastAsia="zh-CN"/>
        </w:rPr>
        <w:t>（8）</w:t>
      </w:r>
      <w:r>
        <w:rPr>
          <w:rFonts w:hint="eastAsia" w:ascii="宋体" w:hAnsi="宋体" w:eastAsia="宋体" w:cs="宋体"/>
          <w:color w:val="000000"/>
          <w:kern w:val="0"/>
          <w:sz w:val="21"/>
          <w:szCs w:val="21"/>
          <w:lang w:val="en-US" w:eastAsia="zh-CN"/>
        </w:rPr>
        <w:t>水处理</w:t>
      </w:r>
      <w:r>
        <w:rPr>
          <w:rFonts w:hint="eastAsia" w:ascii="宋体" w:hAnsi="宋体" w:eastAsia="宋体" w:cs="宋体"/>
          <w:color w:val="000000"/>
          <w:kern w:val="0"/>
          <w:sz w:val="21"/>
          <w:szCs w:val="21"/>
        </w:rPr>
        <w:t>（含药）</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 xml:space="preserve">保证设备正常运行，及时加药及系统排污。保证水质合格。 </w:t>
      </w:r>
    </w:p>
    <w:p>
      <w:pPr>
        <w:numPr>
          <w:ilvl w:val="0"/>
          <w:numId w:val="0"/>
        </w:numPr>
        <w:spacing w:line="240" w:lineRule="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自动控制系统维护</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日常维修及紧急报修到场服务、日常维修配件材料准备、定期每周巡检、数据校对、数据调整每周1次</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电气线路系统检修维护、自控设备检修维护、自控系统线路检修维护、电流电压信号等数据测量、升级系统控制软件每月1次</w:t>
      </w:r>
      <w:r>
        <w:rPr>
          <w:rFonts w:hint="eastAsia" w:ascii="宋体" w:hAnsi="宋体" w:eastAsia="宋体" w:cs="宋体"/>
          <w:color w:val="000000"/>
          <w:kern w:val="0"/>
          <w:sz w:val="21"/>
          <w:szCs w:val="21"/>
          <w:lang w:eastAsia="zh-CN"/>
        </w:rPr>
        <w:t>。</w:t>
      </w:r>
    </w:p>
    <w:p>
      <w:pPr>
        <w:numPr>
          <w:ilvl w:val="0"/>
          <w:numId w:val="0"/>
        </w:numPr>
        <w:spacing w:line="240" w:lineRule="auto"/>
        <w:rPr>
          <w:rFonts w:hint="eastAsia" w:ascii="宋体" w:hAnsi="宋体" w:eastAsia="宋体" w:cs="宋体"/>
          <w:b/>
          <w:bCs/>
          <w:color w:val="000000"/>
          <w:kern w:val="0"/>
          <w:sz w:val="21"/>
          <w:szCs w:val="21"/>
          <w:lang w:val="en-US" w:eastAsia="zh-CN"/>
        </w:rPr>
      </w:pPr>
      <w:r>
        <w:rPr>
          <w:rFonts w:hint="eastAsia" w:ascii="宋体" w:hAnsi="宋体" w:eastAsia="宋体" w:cs="宋体"/>
          <w:b/>
          <w:bCs/>
          <w:color w:val="000000"/>
          <w:kern w:val="0"/>
          <w:sz w:val="21"/>
          <w:szCs w:val="21"/>
          <w:lang w:val="en-US" w:eastAsia="zh-CN"/>
        </w:rPr>
        <w:t>4、年检与检测</w:t>
      </w:r>
    </w:p>
    <w:p>
      <w:pPr>
        <w:numPr>
          <w:ilvl w:val="0"/>
          <w:numId w:val="0"/>
        </w:numPr>
        <w:spacing w:line="240" w:lineRule="auto"/>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（1）设备、管道安全阀、压力表依照法规要求进行检测；年/半年。</w:t>
      </w:r>
    </w:p>
    <w:p>
      <w:pPr>
        <w:numPr>
          <w:ilvl w:val="0"/>
          <w:numId w:val="0"/>
        </w:numPr>
        <w:spacing w:line="240" w:lineRule="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（2）冷却塔水质每季度进行检测，检测项目及指标符合法规要求。</w:t>
      </w:r>
    </w:p>
    <w:p>
      <w:pPr>
        <w:numPr>
          <w:ilvl w:val="0"/>
          <w:numId w:val="0"/>
        </w:numPr>
        <w:spacing w:line="240" w:lineRule="auto"/>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（3）蒸发器、冷凝器依照法规要求进行年检，包含年检、无损检测等。</w:t>
      </w:r>
    </w:p>
    <w:p>
      <w:pPr>
        <w:numPr>
          <w:ilvl w:val="0"/>
          <w:numId w:val="0"/>
        </w:numPr>
        <w:spacing w:line="240" w:lineRule="auto"/>
        <w:ind w:leftChars="0"/>
        <w:rPr>
          <w:rFonts w:hint="eastAsia" w:ascii="宋体" w:hAnsi="宋体" w:eastAsia="宋体" w:cs="宋体"/>
          <w:b/>
          <w:bCs w:val="0"/>
          <w:snapToGrid w:val="0"/>
          <w:kern w:val="21"/>
          <w:sz w:val="21"/>
          <w:szCs w:val="21"/>
          <w:lang w:val="en-US" w:eastAsia="zh-CN"/>
        </w:rPr>
      </w:pPr>
      <w:r>
        <w:rPr>
          <w:rFonts w:hint="eastAsia" w:ascii="宋体" w:hAnsi="宋体" w:cs="宋体"/>
          <w:b/>
          <w:bCs w:val="0"/>
          <w:snapToGrid w:val="0"/>
          <w:kern w:val="21"/>
          <w:sz w:val="21"/>
          <w:szCs w:val="21"/>
          <w:lang w:val="en-US" w:eastAsia="zh-CN"/>
        </w:rPr>
        <w:t>六</w:t>
      </w:r>
      <w:r>
        <w:rPr>
          <w:rFonts w:hint="eastAsia" w:ascii="宋体" w:hAnsi="宋体" w:eastAsia="宋体" w:cs="宋体"/>
          <w:b/>
          <w:bCs w:val="0"/>
          <w:snapToGrid w:val="0"/>
          <w:kern w:val="21"/>
          <w:sz w:val="21"/>
          <w:szCs w:val="21"/>
          <w:lang w:val="en-US" w:eastAsia="zh-CN"/>
        </w:rPr>
        <w:t>、安全与应急管理</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1、工作许可：任何维保作业必须执行严格的动火作业、有限空间作业、高空作业、临时用电许可证制度。</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2、应急预案： 制定针对制冷剂泄漏、停电等突发事件的应急预案，包括紧急停机、人员疏散、现场处置流程等，并定期组织演练。</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3、个人防护： 作业人员必须配备合格的工服、手套、安全鞋等个人防护装备。</w:t>
      </w:r>
    </w:p>
    <w:p>
      <w:pPr>
        <w:numPr>
          <w:ilvl w:val="0"/>
          <w:numId w:val="0"/>
        </w:numPr>
        <w:spacing w:line="240" w:lineRule="auto"/>
        <w:ind w:leftChars="0"/>
        <w:rPr>
          <w:rFonts w:hint="eastAsia" w:ascii="宋体" w:hAnsi="宋体" w:eastAsia="宋体" w:cs="宋体"/>
          <w:b/>
          <w:bCs w:val="0"/>
          <w:snapToGrid w:val="0"/>
          <w:kern w:val="21"/>
          <w:sz w:val="21"/>
          <w:szCs w:val="21"/>
          <w:lang w:val="en-US" w:eastAsia="zh-CN"/>
        </w:rPr>
      </w:pPr>
      <w:r>
        <w:rPr>
          <w:rFonts w:hint="eastAsia" w:ascii="宋体" w:hAnsi="宋体" w:cs="宋体"/>
          <w:b/>
          <w:bCs w:val="0"/>
          <w:snapToGrid w:val="0"/>
          <w:kern w:val="21"/>
          <w:sz w:val="21"/>
          <w:szCs w:val="21"/>
          <w:lang w:val="en-US" w:eastAsia="zh-CN"/>
        </w:rPr>
        <w:t>七</w:t>
      </w:r>
      <w:r>
        <w:rPr>
          <w:rFonts w:hint="eastAsia" w:ascii="宋体" w:hAnsi="宋体" w:eastAsia="宋体" w:cs="宋体"/>
          <w:b/>
          <w:bCs w:val="0"/>
          <w:snapToGrid w:val="0"/>
          <w:kern w:val="21"/>
          <w:sz w:val="21"/>
          <w:szCs w:val="21"/>
          <w:lang w:val="en-US" w:eastAsia="zh-CN"/>
        </w:rPr>
        <w:t>、验收及考核</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1、</w:t>
      </w:r>
      <w:r>
        <w:rPr>
          <w:rFonts w:hint="eastAsia" w:ascii="宋体" w:hAnsi="宋体" w:eastAsia="宋体" w:cs="宋体"/>
          <w:spacing w:val="14"/>
          <w:sz w:val="21"/>
          <w:szCs w:val="21"/>
        </w:rPr>
        <w:t>服务时间安排：</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A</w:t>
      </w:r>
      <w:r>
        <w:rPr>
          <w:rFonts w:hint="eastAsia" w:ascii="宋体" w:hAnsi="宋体" w:eastAsia="宋体" w:cs="宋体"/>
          <w:spacing w:val="14"/>
          <w:sz w:val="21"/>
          <w:szCs w:val="21"/>
        </w:rPr>
        <w:t>周一至周日，7天24小时包括法定节假日。</w:t>
      </w:r>
    </w:p>
    <w:p>
      <w:pPr>
        <w:numPr>
          <w:ilvl w:val="0"/>
          <w:numId w:val="0"/>
        </w:numPr>
        <w:spacing w:line="240" w:lineRule="auto"/>
        <w:ind w:left="420"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B乙方维保配件应充足，紧急故障应</w:t>
      </w:r>
      <w:r>
        <w:rPr>
          <w:rFonts w:hint="eastAsia" w:ascii="宋体" w:hAnsi="宋体" w:eastAsia="宋体" w:cs="宋体"/>
          <w:sz w:val="21"/>
          <w:szCs w:val="21"/>
          <w:u w:val="single"/>
          <w:lang w:val="en-US" w:eastAsia="zh-CN"/>
        </w:rPr>
        <w:t xml:space="preserve">  0.5   </w:t>
      </w:r>
      <w:r>
        <w:rPr>
          <w:rFonts w:hint="eastAsia" w:ascii="宋体" w:hAnsi="宋体" w:eastAsia="宋体" w:cs="宋体"/>
          <w:sz w:val="21"/>
          <w:szCs w:val="21"/>
          <w:lang w:val="en-US" w:eastAsia="zh-CN"/>
        </w:rPr>
        <w:t>小时内维修完成；</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z w:val="21"/>
          <w:szCs w:val="21"/>
          <w:lang w:val="en-US" w:eastAsia="zh-CN"/>
        </w:rPr>
        <w:t>C一般故障自报修起</w:t>
      </w:r>
      <w:r>
        <w:rPr>
          <w:rFonts w:hint="eastAsia" w:ascii="宋体" w:hAnsi="宋体" w:eastAsia="宋体" w:cs="宋体"/>
          <w:sz w:val="21"/>
          <w:szCs w:val="21"/>
          <w:u w:val="single"/>
          <w:lang w:val="en-US" w:eastAsia="zh-CN"/>
        </w:rPr>
        <w:t xml:space="preserve">   2  </w:t>
      </w:r>
      <w:r>
        <w:rPr>
          <w:rFonts w:hint="eastAsia" w:ascii="宋体" w:hAnsi="宋体" w:eastAsia="宋体" w:cs="宋体"/>
          <w:sz w:val="21"/>
          <w:szCs w:val="21"/>
          <w:lang w:val="en-US" w:eastAsia="zh-CN"/>
        </w:rPr>
        <w:t>小时内维修完成。</w:t>
      </w:r>
    </w:p>
    <w:p>
      <w:pPr>
        <w:numPr>
          <w:ilvl w:val="0"/>
          <w:numId w:val="10"/>
        </w:numPr>
        <w:spacing w:line="240" w:lineRule="auto"/>
        <w:ind w:left="0" w:leftChars="0" w:firstLine="0" w:firstLineChars="0"/>
        <w:rPr>
          <w:rFonts w:hint="eastAsia" w:ascii="宋体" w:hAnsi="宋体" w:eastAsia="宋体" w:cs="宋体"/>
          <w:spacing w:val="14"/>
          <w:sz w:val="21"/>
          <w:szCs w:val="21"/>
        </w:rPr>
      </w:pP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负责对</w:t>
      </w:r>
      <w:r>
        <w:rPr>
          <w:rFonts w:hint="eastAsia" w:ascii="宋体" w:hAnsi="宋体" w:eastAsia="宋体" w:cs="宋体"/>
          <w:spacing w:val="14"/>
          <w:sz w:val="21"/>
          <w:szCs w:val="21"/>
          <w:lang w:eastAsia="zh-CN"/>
        </w:rPr>
        <w:t>院区</w:t>
      </w:r>
      <w:r>
        <w:rPr>
          <w:rFonts w:hint="eastAsia" w:ascii="宋体" w:hAnsi="宋体" w:eastAsia="宋体" w:cs="宋体"/>
          <w:spacing w:val="14"/>
          <w:sz w:val="21"/>
          <w:szCs w:val="21"/>
        </w:rPr>
        <w:t>所包括的所有</w:t>
      </w:r>
      <w:r>
        <w:rPr>
          <w:rFonts w:hint="eastAsia" w:ascii="宋体" w:hAnsi="宋体" w:eastAsia="宋体" w:cs="宋体"/>
          <w:spacing w:val="14"/>
          <w:sz w:val="21"/>
          <w:szCs w:val="21"/>
          <w:lang w:eastAsia="zh-CN"/>
        </w:rPr>
        <w:t>清单内设备</w:t>
      </w:r>
      <w:r>
        <w:rPr>
          <w:rFonts w:hint="eastAsia" w:ascii="宋体" w:hAnsi="宋体" w:eastAsia="宋体" w:cs="宋体"/>
          <w:spacing w:val="14"/>
          <w:sz w:val="21"/>
          <w:szCs w:val="21"/>
        </w:rPr>
        <w:t>设施的维修保养。</w:t>
      </w:r>
    </w:p>
    <w:p>
      <w:pPr>
        <w:numPr>
          <w:ilvl w:val="0"/>
          <w:numId w:val="10"/>
        </w:numPr>
        <w:spacing w:line="240" w:lineRule="auto"/>
        <w:ind w:left="0" w:leftChars="0" w:firstLine="0" w:firstLineChars="0"/>
        <w:rPr>
          <w:rFonts w:hint="eastAsia" w:ascii="宋体" w:hAnsi="宋体" w:eastAsia="宋体" w:cs="宋体"/>
          <w:spacing w:val="14"/>
          <w:sz w:val="21"/>
          <w:szCs w:val="21"/>
        </w:rPr>
      </w:pPr>
      <w:r>
        <w:rPr>
          <w:rFonts w:hint="eastAsia" w:ascii="宋体" w:hAnsi="宋体" w:eastAsia="宋体" w:cs="宋体"/>
          <w:spacing w:val="14"/>
          <w:sz w:val="21"/>
          <w:szCs w:val="21"/>
        </w:rPr>
        <w:t>甲方有权随时检查维保人员工作情况，如有擅离职守、日常巡查及保养工作完成不到位等情况</w:t>
      </w:r>
      <w:r>
        <w:rPr>
          <w:rFonts w:hint="eastAsia" w:ascii="宋体" w:hAnsi="宋体" w:eastAsia="宋体" w:cs="宋体"/>
          <w:spacing w:val="14"/>
          <w:sz w:val="21"/>
          <w:szCs w:val="21"/>
          <w:lang w:eastAsia="zh-CN"/>
        </w:rPr>
        <w:t>每项</w:t>
      </w:r>
      <w:r>
        <w:rPr>
          <w:rFonts w:hint="eastAsia" w:ascii="宋体" w:hAnsi="宋体" w:eastAsia="宋体" w:cs="宋体"/>
          <w:spacing w:val="14"/>
          <w:sz w:val="21"/>
          <w:szCs w:val="21"/>
        </w:rPr>
        <w:t>罚</w:t>
      </w:r>
      <w:r>
        <w:rPr>
          <w:rFonts w:hint="eastAsia" w:ascii="宋体" w:hAnsi="宋体" w:eastAsia="宋体" w:cs="宋体"/>
          <w:spacing w:val="14"/>
          <w:sz w:val="21"/>
          <w:szCs w:val="21"/>
          <w:lang w:eastAsia="zh-CN"/>
        </w:rPr>
        <w:t>扣</w:t>
      </w:r>
      <w:r>
        <w:rPr>
          <w:rFonts w:hint="eastAsia" w:ascii="宋体" w:hAnsi="宋体" w:eastAsia="宋体" w:cs="宋体"/>
          <w:spacing w:val="14"/>
          <w:sz w:val="21"/>
          <w:szCs w:val="21"/>
          <w:lang w:val="en-US" w:eastAsia="zh-CN"/>
        </w:rPr>
        <w:t>1000</w:t>
      </w:r>
      <w:r>
        <w:rPr>
          <w:rFonts w:hint="eastAsia" w:ascii="宋体" w:hAnsi="宋体" w:eastAsia="宋体" w:cs="宋体"/>
          <w:spacing w:val="14"/>
          <w:sz w:val="21"/>
          <w:szCs w:val="21"/>
        </w:rPr>
        <w:t>元。</w:t>
      </w:r>
      <w:r>
        <w:rPr>
          <w:rFonts w:hint="eastAsia" w:ascii="宋体" w:hAnsi="宋体" w:eastAsia="宋体" w:cs="宋体"/>
          <w:spacing w:val="14"/>
          <w:sz w:val="21"/>
          <w:szCs w:val="21"/>
          <w:lang w:eastAsia="zh-CN"/>
        </w:rPr>
        <w:t>维保期间</w:t>
      </w:r>
      <w:r>
        <w:rPr>
          <w:rFonts w:hint="eastAsia" w:ascii="宋体" w:hAnsi="宋体" w:eastAsia="宋体" w:cs="宋体"/>
          <w:spacing w:val="14"/>
          <w:sz w:val="21"/>
          <w:szCs w:val="21"/>
        </w:rPr>
        <w:t>由</w:t>
      </w: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工作延误导致人身、财产损失，由</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方承担全部责任。</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4、</w:t>
      </w: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维保人员工作期间应穿统一服装、佩戴工作证件等，维保期间</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方的安全责任和由</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方引起的安全责任由</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方负责。</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5、</w:t>
      </w:r>
      <w:r>
        <w:rPr>
          <w:rFonts w:hint="eastAsia" w:ascii="宋体" w:hAnsi="宋体" w:eastAsia="宋体" w:cs="宋体"/>
          <w:spacing w:val="14"/>
          <w:sz w:val="21"/>
          <w:szCs w:val="21"/>
        </w:rPr>
        <w:t>每月维保工作结束时应</w:t>
      </w:r>
      <w:r>
        <w:rPr>
          <w:rFonts w:hint="eastAsia" w:ascii="宋体" w:hAnsi="宋体" w:eastAsia="宋体" w:cs="宋体"/>
          <w:spacing w:val="14"/>
          <w:sz w:val="21"/>
          <w:szCs w:val="21"/>
          <w:lang w:val="en-US" w:eastAsia="zh-CN"/>
        </w:rPr>
        <w:t>在次月5号前</w:t>
      </w:r>
      <w:r>
        <w:rPr>
          <w:rFonts w:hint="eastAsia" w:ascii="宋体" w:hAnsi="宋体" w:eastAsia="宋体" w:cs="宋体"/>
          <w:spacing w:val="14"/>
          <w:sz w:val="21"/>
          <w:szCs w:val="21"/>
        </w:rPr>
        <w:t>出具月度工作报告及相关维修保养记录</w:t>
      </w:r>
      <w:r>
        <w:rPr>
          <w:rFonts w:hint="eastAsia" w:ascii="宋体" w:hAnsi="宋体" w:eastAsia="宋体" w:cs="宋体"/>
          <w:spacing w:val="14"/>
          <w:sz w:val="21"/>
          <w:szCs w:val="21"/>
          <w:lang w:val="en-US" w:eastAsia="zh-CN"/>
        </w:rPr>
        <w:t>交付甲方，每次延迟交付</w:t>
      </w:r>
      <w:r>
        <w:rPr>
          <w:rFonts w:hint="eastAsia" w:ascii="宋体" w:hAnsi="宋体" w:eastAsia="宋体" w:cs="宋体"/>
          <w:spacing w:val="14"/>
          <w:sz w:val="21"/>
          <w:szCs w:val="21"/>
          <w:lang w:eastAsia="zh-CN"/>
        </w:rPr>
        <w:t>罚</w:t>
      </w:r>
      <w:r>
        <w:rPr>
          <w:rFonts w:hint="eastAsia" w:ascii="宋体" w:hAnsi="宋体" w:eastAsia="宋体" w:cs="宋体"/>
          <w:spacing w:val="14"/>
          <w:sz w:val="21"/>
          <w:szCs w:val="21"/>
          <w:lang w:val="en-US" w:eastAsia="zh-CN"/>
        </w:rPr>
        <w:t>扣1000元</w:t>
      </w:r>
      <w:r>
        <w:rPr>
          <w:rFonts w:hint="eastAsia" w:ascii="宋体" w:hAnsi="宋体" w:eastAsia="宋体" w:cs="宋体"/>
          <w:spacing w:val="14"/>
          <w:sz w:val="21"/>
          <w:szCs w:val="21"/>
        </w:rPr>
        <w:t>。</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6、</w:t>
      </w:r>
      <w:r>
        <w:rPr>
          <w:rFonts w:hint="eastAsia" w:ascii="宋体" w:hAnsi="宋体" w:eastAsia="宋体" w:cs="宋体"/>
          <w:spacing w:val="14"/>
          <w:sz w:val="21"/>
          <w:szCs w:val="21"/>
          <w:lang w:eastAsia="zh-CN"/>
        </w:rPr>
        <w:t>乙</w:t>
      </w:r>
      <w:r>
        <w:rPr>
          <w:rFonts w:hint="eastAsia" w:ascii="宋体" w:hAnsi="宋体" w:eastAsia="宋体" w:cs="宋体"/>
          <w:spacing w:val="14"/>
          <w:sz w:val="21"/>
          <w:szCs w:val="21"/>
        </w:rPr>
        <w:t>方应该配合</w:t>
      </w:r>
      <w:r>
        <w:rPr>
          <w:rFonts w:hint="eastAsia" w:ascii="宋体" w:hAnsi="宋体" w:eastAsia="宋体" w:cs="宋体"/>
          <w:spacing w:val="14"/>
          <w:sz w:val="21"/>
          <w:szCs w:val="21"/>
          <w:lang w:eastAsia="zh-CN"/>
        </w:rPr>
        <w:t>甲方</w:t>
      </w:r>
      <w:r>
        <w:rPr>
          <w:rFonts w:hint="eastAsia" w:ascii="宋体" w:hAnsi="宋体" w:eastAsia="宋体" w:cs="宋体"/>
          <w:spacing w:val="14"/>
          <w:sz w:val="21"/>
          <w:szCs w:val="21"/>
        </w:rPr>
        <w:t>检查，</w:t>
      </w: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应认真执行国家有关规定，服从</w:t>
      </w:r>
      <w:r>
        <w:rPr>
          <w:rFonts w:hint="eastAsia" w:ascii="宋体" w:hAnsi="宋体" w:eastAsia="宋体" w:cs="宋体"/>
          <w:spacing w:val="14"/>
          <w:sz w:val="21"/>
          <w:szCs w:val="21"/>
          <w:lang w:eastAsia="zh-CN"/>
        </w:rPr>
        <w:t>甲方</w:t>
      </w:r>
      <w:r>
        <w:rPr>
          <w:rFonts w:hint="eastAsia" w:ascii="宋体" w:hAnsi="宋体" w:eastAsia="宋体" w:cs="宋体"/>
          <w:spacing w:val="14"/>
          <w:sz w:val="21"/>
          <w:szCs w:val="21"/>
        </w:rPr>
        <w:t xml:space="preserve">管理部门的技术指导和业务管理，达到要求，并承担相应的责任。  </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7、</w:t>
      </w:r>
      <w:r>
        <w:rPr>
          <w:rFonts w:hint="eastAsia" w:ascii="宋体" w:hAnsi="宋体" w:eastAsia="宋体" w:cs="宋体"/>
          <w:spacing w:val="14"/>
          <w:sz w:val="21"/>
          <w:szCs w:val="21"/>
        </w:rPr>
        <w:t>乙方驻场人员均应持有与该项目相匹配的特种作业证书方可上岗，如不符合要求条件，甲方有权提出</w:t>
      </w:r>
      <w:r>
        <w:rPr>
          <w:rFonts w:hint="eastAsia" w:ascii="宋体" w:hAnsi="宋体" w:eastAsia="宋体" w:cs="宋体"/>
          <w:b w:val="0"/>
          <w:bCs w:val="0"/>
          <w:sz w:val="21"/>
          <w:szCs w:val="21"/>
        </w:rPr>
        <w:t>更换。</w:t>
      </w:r>
    </w:p>
    <w:p>
      <w:pPr>
        <w:numPr>
          <w:ilvl w:val="0"/>
          <w:numId w:val="0"/>
        </w:numPr>
        <w:spacing w:line="240" w:lineRule="auto"/>
        <w:ind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8、</w:t>
      </w:r>
      <w:r>
        <w:rPr>
          <w:rFonts w:hint="eastAsia" w:ascii="宋体" w:hAnsi="宋体" w:eastAsia="宋体" w:cs="宋体"/>
          <w:spacing w:val="14"/>
          <w:sz w:val="21"/>
          <w:szCs w:val="21"/>
        </w:rPr>
        <w:t xml:space="preserve">违约界定和处理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A</w:t>
      </w:r>
      <w:r>
        <w:rPr>
          <w:rFonts w:hint="eastAsia" w:ascii="宋体" w:hAnsi="宋体" w:eastAsia="宋体" w:cs="宋体"/>
          <w:spacing w:val="14"/>
          <w:sz w:val="21"/>
          <w:szCs w:val="21"/>
        </w:rPr>
        <w:t xml:space="preserve">未按规定的时间完成本合同的维保内容；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B</w:t>
      </w:r>
      <w:r>
        <w:rPr>
          <w:rFonts w:hint="eastAsia" w:ascii="宋体" w:hAnsi="宋体" w:eastAsia="宋体" w:cs="宋体"/>
          <w:spacing w:val="14"/>
          <w:sz w:val="21"/>
          <w:szCs w:val="21"/>
        </w:rPr>
        <w:t xml:space="preserve">提供的维保服务与本合同所要求的不一致；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C</w:t>
      </w:r>
      <w:r>
        <w:rPr>
          <w:rFonts w:hint="eastAsia" w:ascii="宋体" w:hAnsi="宋体" w:eastAsia="宋体" w:cs="宋体"/>
          <w:spacing w:val="14"/>
          <w:sz w:val="21"/>
          <w:szCs w:val="21"/>
        </w:rPr>
        <w:t xml:space="preserve">提供的零配件质量和性能有问题，按规定属不合格产品；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D</w:t>
      </w:r>
      <w:r>
        <w:rPr>
          <w:rFonts w:hint="eastAsia" w:ascii="宋体" w:hAnsi="宋体" w:eastAsia="宋体" w:cs="宋体"/>
          <w:spacing w:val="14"/>
          <w:sz w:val="21"/>
          <w:szCs w:val="21"/>
        </w:rPr>
        <w:t xml:space="preserve">没有维保能力（或没有组织配件的能力）更新配件或维保工作采取转包的； </w:t>
      </w:r>
    </w:p>
    <w:p>
      <w:pPr>
        <w:numPr>
          <w:ilvl w:val="0"/>
          <w:numId w:val="0"/>
        </w:numPr>
        <w:spacing w:line="240" w:lineRule="auto"/>
        <w:ind w:left="420" w:leftChars="0"/>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E</w:t>
      </w:r>
      <w:r>
        <w:rPr>
          <w:rFonts w:hint="eastAsia" w:ascii="宋体" w:hAnsi="宋体" w:eastAsia="宋体" w:cs="宋体"/>
          <w:spacing w:val="14"/>
          <w:sz w:val="21"/>
          <w:szCs w:val="21"/>
        </w:rPr>
        <w:t>相关权威部门年度检查验收不合格；</w:t>
      </w:r>
    </w:p>
    <w:p>
      <w:pPr>
        <w:numPr>
          <w:ilvl w:val="0"/>
          <w:numId w:val="0"/>
        </w:numPr>
        <w:spacing w:line="240" w:lineRule="auto"/>
        <w:rPr>
          <w:rFonts w:hint="eastAsia" w:ascii="宋体" w:hAnsi="宋体" w:eastAsia="宋体" w:cs="宋体"/>
          <w:b w:val="0"/>
          <w:bCs w:val="0"/>
          <w:spacing w:val="14"/>
          <w:sz w:val="21"/>
          <w:szCs w:val="21"/>
          <w:lang w:eastAsia="zh-CN"/>
        </w:rPr>
      </w:pPr>
      <w:r>
        <w:rPr>
          <w:rFonts w:hint="eastAsia" w:ascii="宋体" w:hAnsi="宋体" w:eastAsia="宋体" w:cs="宋体"/>
          <w:b w:val="0"/>
          <w:bCs w:val="0"/>
          <w:spacing w:val="14"/>
          <w:sz w:val="21"/>
          <w:szCs w:val="21"/>
        </w:rPr>
        <w:t>处理约定：</w:t>
      </w:r>
      <w:r>
        <w:rPr>
          <w:rFonts w:hint="eastAsia" w:ascii="宋体" w:hAnsi="宋体" w:eastAsia="宋体" w:cs="宋体"/>
          <w:spacing w:val="14"/>
          <w:sz w:val="21"/>
          <w:szCs w:val="21"/>
          <w:lang w:eastAsia="zh-CN"/>
        </w:rPr>
        <w:t>乙方</w:t>
      </w:r>
      <w:r>
        <w:rPr>
          <w:rFonts w:hint="eastAsia" w:ascii="宋体" w:hAnsi="宋体" w:eastAsia="宋体" w:cs="宋体"/>
          <w:b w:val="0"/>
          <w:bCs w:val="0"/>
          <w:spacing w:val="14"/>
          <w:sz w:val="21"/>
          <w:szCs w:val="21"/>
          <w:lang w:eastAsia="zh-CN"/>
        </w:rPr>
        <w:t>若有上述违约情况之一的，</w:t>
      </w:r>
      <w:r>
        <w:rPr>
          <w:rFonts w:hint="eastAsia" w:ascii="宋体" w:hAnsi="宋体" w:eastAsia="宋体" w:cs="宋体"/>
          <w:spacing w:val="14"/>
          <w:sz w:val="21"/>
          <w:szCs w:val="21"/>
        </w:rPr>
        <w:t>将视为违约</w:t>
      </w:r>
      <w:r>
        <w:rPr>
          <w:rFonts w:hint="eastAsia" w:ascii="宋体" w:hAnsi="宋体" w:eastAsia="宋体" w:cs="宋体"/>
          <w:spacing w:val="14"/>
          <w:sz w:val="21"/>
          <w:szCs w:val="21"/>
          <w:lang w:eastAsia="zh-CN"/>
        </w:rPr>
        <w:t>，</w:t>
      </w:r>
      <w:r>
        <w:rPr>
          <w:rFonts w:hint="eastAsia" w:ascii="宋体" w:hAnsi="宋体" w:eastAsia="宋体" w:cs="宋体"/>
          <w:b w:val="0"/>
          <w:bCs w:val="0"/>
          <w:spacing w:val="14"/>
          <w:sz w:val="21"/>
          <w:szCs w:val="21"/>
          <w:lang w:eastAsia="zh-CN"/>
        </w:rPr>
        <w:t>罚扣当年维保合同金额的</w:t>
      </w:r>
      <w:r>
        <w:rPr>
          <w:rFonts w:hint="eastAsia" w:ascii="宋体" w:hAnsi="宋体" w:eastAsia="宋体" w:cs="宋体"/>
          <w:b w:val="0"/>
          <w:bCs w:val="0"/>
          <w:spacing w:val="14"/>
          <w:sz w:val="21"/>
          <w:szCs w:val="21"/>
        </w:rPr>
        <w:t>10%</w:t>
      </w:r>
      <w:r>
        <w:rPr>
          <w:rFonts w:hint="eastAsia" w:ascii="宋体" w:hAnsi="宋体" w:eastAsia="宋体" w:cs="宋体"/>
          <w:b w:val="0"/>
          <w:bCs w:val="0"/>
          <w:spacing w:val="14"/>
          <w:sz w:val="21"/>
          <w:szCs w:val="21"/>
          <w:lang w:eastAsia="zh-CN"/>
        </w:rPr>
        <w:t>。拒不改正的，合约解除，并赔偿甲方所有损失。</w:t>
      </w:r>
    </w:p>
    <w:p>
      <w:pPr>
        <w:numPr>
          <w:ilvl w:val="0"/>
          <w:numId w:val="0"/>
        </w:numPr>
        <w:spacing w:line="240" w:lineRule="auto"/>
        <w:ind w:leftChars="0"/>
        <w:rPr>
          <w:rFonts w:hint="eastAsia" w:ascii="宋体" w:hAnsi="宋体" w:eastAsia="宋体" w:cs="宋体"/>
          <w:sz w:val="21"/>
          <w:szCs w:val="21"/>
          <w:lang w:val="en-US" w:eastAsia="zh-CN"/>
        </w:rPr>
      </w:pPr>
      <w:r>
        <w:rPr>
          <w:rFonts w:hint="eastAsia" w:ascii="宋体" w:hAnsi="宋体" w:eastAsia="宋体" w:cs="宋体"/>
          <w:bCs/>
          <w:snapToGrid w:val="0"/>
          <w:kern w:val="21"/>
          <w:sz w:val="21"/>
          <w:szCs w:val="21"/>
          <w:lang w:val="en-US" w:eastAsia="zh-CN"/>
        </w:rPr>
        <w:t xml:space="preserve">12、运行参数正常： </w:t>
      </w:r>
      <w:r>
        <w:rPr>
          <w:rFonts w:hint="eastAsia" w:ascii="宋体" w:hAnsi="宋体" w:eastAsia="宋体" w:cs="宋体"/>
          <w:sz w:val="21"/>
          <w:szCs w:val="21"/>
          <w:lang w:val="en-US" w:eastAsia="zh-CN"/>
        </w:rPr>
        <w:t>保证甲方设备安全运行，保障24小时不间断安全运行，因设备异常或乙方操作不当引起的事故，所造成的损失，乙方负全责。</w:t>
      </w:r>
    </w:p>
    <w:p>
      <w:pPr>
        <w:numPr>
          <w:ilvl w:val="0"/>
          <w:numId w:val="0"/>
        </w:numPr>
        <w:spacing w:line="240" w:lineRule="auto"/>
        <w:ind w:leftChars="0"/>
        <w:rPr>
          <w:rFonts w:hint="eastAsia" w:ascii="宋体" w:hAnsi="宋体" w:eastAsia="宋体" w:cs="宋体"/>
          <w:bCs/>
          <w:snapToGrid w:val="0"/>
          <w:kern w:val="21"/>
          <w:sz w:val="21"/>
          <w:szCs w:val="21"/>
          <w:lang w:val="en-US" w:eastAsia="zh-CN"/>
        </w:rPr>
      </w:pPr>
      <w:r>
        <w:rPr>
          <w:rFonts w:hint="eastAsia" w:ascii="宋体" w:hAnsi="宋体" w:eastAsia="宋体" w:cs="宋体"/>
          <w:bCs/>
          <w:snapToGrid w:val="0"/>
          <w:kern w:val="21"/>
          <w:sz w:val="21"/>
          <w:szCs w:val="21"/>
          <w:lang w:val="en-US" w:eastAsia="zh-CN"/>
        </w:rPr>
        <w:t>13、设备： 设备外观平整，功能正常无缺。</w:t>
      </w:r>
    </w:p>
    <w:p>
      <w:pPr>
        <w:numPr>
          <w:ilvl w:val="0"/>
          <w:numId w:val="0"/>
        </w:numPr>
        <w:spacing w:line="240" w:lineRule="auto"/>
        <w:jc w:val="left"/>
        <w:rPr>
          <w:rFonts w:hint="eastAsia" w:ascii="宋体" w:hAnsi="宋体" w:eastAsia="宋体" w:cs="宋体"/>
          <w:sz w:val="21"/>
          <w:szCs w:val="21"/>
          <w:lang w:val="en-US" w:eastAsia="zh-CN"/>
        </w:rPr>
      </w:pPr>
      <w:r>
        <w:rPr>
          <w:rFonts w:hint="eastAsia" w:ascii="宋体" w:hAnsi="宋体" w:eastAsia="宋体" w:cs="宋体"/>
          <w:bCs/>
          <w:snapToGrid w:val="0"/>
          <w:kern w:val="21"/>
          <w:sz w:val="21"/>
          <w:szCs w:val="21"/>
          <w:lang w:val="en-US" w:eastAsia="zh-CN"/>
        </w:rPr>
        <w:t xml:space="preserve">14、文档齐全： </w:t>
      </w:r>
      <w:r>
        <w:rPr>
          <w:rFonts w:hint="eastAsia" w:ascii="宋体" w:hAnsi="宋体" w:eastAsia="宋体" w:cs="宋体"/>
          <w:sz w:val="21"/>
          <w:szCs w:val="21"/>
          <w:lang w:val="en-US" w:eastAsia="zh-CN"/>
        </w:rPr>
        <w:t>每月5日前递交上一月度维保报告、巡检记录、维修记录，甲方签字认可，缺少一次按照不低于1000元罚扣。</w:t>
      </w:r>
    </w:p>
    <w:p>
      <w:pPr>
        <w:numPr>
          <w:ilvl w:val="0"/>
          <w:numId w:val="0"/>
        </w:numPr>
        <w:spacing w:line="240" w:lineRule="auto"/>
        <w:jc w:val="left"/>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八</w:t>
      </w:r>
      <w:r>
        <w:rPr>
          <w:rFonts w:hint="eastAsia" w:ascii="宋体" w:hAnsi="宋体" w:eastAsia="宋体" w:cs="宋体"/>
          <w:b/>
          <w:bCs/>
          <w:sz w:val="21"/>
          <w:szCs w:val="21"/>
          <w:lang w:val="en-US" w:eastAsia="zh-CN"/>
        </w:rPr>
        <w:t>、人员要求</w:t>
      </w:r>
    </w:p>
    <w:p>
      <w:pPr>
        <w:numPr>
          <w:ilvl w:val="0"/>
          <w:numId w:val="0"/>
        </w:numPr>
        <w:spacing w:line="240" w:lineRule="auto"/>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r>
        <w:rPr>
          <w:rFonts w:hint="eastAsia" w:ascii="宋体" w:hAnsi="宋体" w:eastAsia="宋体" w:cs="宋体"/>
          <w:spacing w:val="14"/>
          <w:sz w:val="21"/>
          <w:szCs w:val="21"/>
        </w:rPr>
        <w:t>应建立人员行为规范（包括统一着装、佩戴标识、仪表仪容整洁等）、职业素质与技能培训机制、从业人员保密制度、人员激励及处罚机制等。</w:t>
      </w:r>
    </w:p>
    <w:p>
      <w:pPr>
        <w:numPr>
          <w:ilvl w:val="0"/>
          <w:numId w:val="0"/>
        </w:numPr>
        <w:spacing w:line="240" w:lineRule="auto"/>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2、</w:t>
      </w:r>
      <w:r>
        <w:rPr>
          <w:rFonts w:hint="eastAsia" w:ascii="宋体" w:hAnsi="宋体" w:eastAsia="宋体" w:cs="宋体"/>
          <w:spacing w:val="14"/>
          <w:sz w:val="21"/>
          <w:szCs w:val="21"/>
          <w:lang w:eastAsia="zh-CN"/>
        </w:rPr>
        <w:t>乙方</w:t>
      </w:r>
      <w:r>
        <w:rPr>
          <w:rFonts w:hint="eastAsia" w:ascii="宋体" w:hAnsi="宋体" w:eastAsia="宋体" w:cs="宋体"/>
          <w:spacing w:val="14"/>
          <w:sz w:val="21"/>
          <w:szCs w:val="21"/>
        </w:rPr>
        <w:t>人员应经过专业技术培训且考核合格，具有相应的工作实践经验的操作人员。应熟悉并掌握设备结构、性能、工作原理、操作方法及使用维修保养知识。</w:t>
      </w:r>
    </w:p>
    <w:p>
      <w:pPr>
        <w:numPr>
          <w:ilvl w:val="0"/>
          <w:numId w:val="0"/>
        </w:numPr>
        <w:spacing w:line="240" w:lineRule="auto"/>
        <w:rPr>
          <w:rFonts w:hint="eastAsia" w:ascii="宋体" w:hAnsi="宋体" w:eastAsia="宋体" w:cs="宋体"/>
          <w:spacing w:val="14"/>
          <w:sz w:val="21"/>
          <w:szCs w:val="21"/>
        </w:rPr>
      </w:pPr>
      <w:r>
        <w:rPr>
          <w:rFonts w:hint="eastAsia" w:ascii="宋体" w:hAnsi="宋体" w:eastAsia="宋体" w:cs="宋体"/>
          <w:spacing w:val="14"/>
          <w:sz w:val="21"/>
          <w:szCs w:val="21"/>
          <w:lang w:val="en-US" w:eastAsia="zh-CN"/>
        </w:rPr>
        <w:t>3、</w:t>
      </w:r>
      <w:r>
        <w:rPr>
          <w:rFonts w:hint="eastAsia" w:ascii="宋体" w:hAnsi="宋体" w:eastAsia="宋体" w:cs="宋体"/>
          <w:spacing w:val="14"/>
          <w:sz w:val="21"/>
          <w:szCs w:val="21"/>
        </w:rPr>
        <w:t>工程经理</w:t>
      </w:r>
      <w:r>
        <w:rPr>
          <w:rFonts w:hint="eastAsia" w:ascii="宋体" w:hAnsi="宋体" w:eastAsia="宋体" w:cs="宋体"/>
          <w:spacing w:val="14"/>
          <w:sz w:val="21"/>
          <w:szCs w:val="21"/>
          <w:lang w:eastAsia="zh-CN"/>
        </w:rPr>
        <w:t>：</w:t>
      </w:r>
      <w:r>
        <w:rPr>
          <w:rFonts w:hint="eastAsia" w:ascii="宋体" w:hAnsi="宋体" w:eastAsia="宋体" w:cs="宋体"/>
          <w:spacing w:val="14"/>
          <w:sz w:val="21"/>
          <w:szCs w:val="21"/>
        </w:rPr>
        <w:t>年龄不足55周岁</w:t>
      </w:r>
      <w:r>
        <w:rPr>
          <w:rFonts w:hint="eastAsia" w:ascii="宋体" w:hAnsi="宋体" w:eastAsia="宋体" w:cs="宋体"/>
          <w:spacing w:val="14"/>
          <w:sz w:val="21"/>
          <w:szCs w:val="21"/>
          <w:lang w:eastAsia="zh-CN"/>
        </w:rPr>
        <w:t>，</w:t>
      </w:r>
      <w:r>
        <w:rPr>
          <w:rFonts w:hint="eastAsia" w:ascii="宋体" w:hAnsi="宋体" w:eastAsia="宋体" w:cs="宋体"/>
          <w:spacing w:val="14"/>
          <w:sz w:val="21"/>
          <w:szCs w:val="21"/>
        </w:rPr>
        <w:t>具有大专及以上学历</w:t>
      </w:r>
    </w:p>
    <w:p>
      <w:pPr>
        <w:numPr>
          <w:ilvl w:val="0"/>
          <w:numId w:val="0"/>
        </w:numPr>
        <w:spacing w:line="240" w:lineRule="auto"/>
        <w:rPr>
          <w:rFonts w:hint="eastAsia" w:ascii="宋体" w:hAnsi="宋体" w:eastAsia="宋体" w:cs="宋体"/>
          <w:spacing w:val="14"/>
          <w:sz w:val="21"/>
          <w:szCs w:val="21"/>
          <w:lang w:eastAsia="zh-CN"/>
        </w:rPr>
      </w:pPr>
      <w:r>
        <w:rPr>
          <w:rFonts w:hint="eastAsia" w:ascii="宋体" w:hAnsi="宋体" w:eastAsia="宋体" w:cs="宋体"/>
          <w:spacing w:val="14"/>
          <w:sz w:val="21"/>
          <w:szCs w:val="21"/>
          <w:lang w:val="en-US" w:eastAsia="zh-CN"/>
        </w:rPr>
        <w:t>4、</w:t>
      </w:r>
      <w:r>
        <w:rPr>
          <w:rFonts w:hint="eastAsia" w:ascii="宋体" w:hAnsi="宋体" w:eastAsia="宋体" w:cs="宋体"/>
          <w:spacing w:val="14"/>
          <w:sz w:val="21"/>
          <w:szCs w:val="21"/>
          <w:lang w:eastAsia="zh-CN"/>
        </w:rPr>
        <w:t>操作人员需具有下述证照：</w:t>
      </w:r>
    </w:p>
    <w:p>
      <w:pPr>
        <w:numPr>
          <w:ilvl w:val="0"/>
          <w:numId w:val="0"/>
        </w:numPr>
        <w:spacing w:line="240" w:lineRule="auto"/>
        <w:ind w:left="420" w:leftChars="0"/>
        <w:rPr>
          <w:rFonts w:hint="eastAsia" w:ascii="宋体" w:hAnsi="宋体" w:eastAsia="宋体" w:cs="宋体"/>
          <w:spacing w:val="14"/>
          <w:sz w:val="21"/>
          <w:szCs w:val="21"/>
          <w:lang w:eastAsia="zh-CN"/>
        </w:rPr>
      </w:pPr>
      <w:r>
        <w:rPr>
          <w:rFonts w:hint="eastAsia" w:ascii="宋体" w:hAnsi="宋体" w:eastAsia="宋体" w:cs="宋体"/>
          <w:spacing w:val="14"/>
          <w:sz w:val="21"/>
          <w:szCs w:val="21"/>
          <w:lang w:eastAsia="zh-CN"/>
        </w:rPr>
        <w:t>制冷站：“空调设备运行操作作业”或“制冷安装维修”。</w:t>
      </w:r>
    </w:p>
    <w:p>
      <w:pPr>
        <w:numPr>
          <w:ilvl w:val="0"/>
          <w:numId w:val="0"/>
        </w:numPr>
        <w:spacing w:line="240" w:lineRule="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5、维保厂商接院方故障报修后，20分钟内维修人员到达现场，1小时内将故障排除，并免费提供备机服务。</w:t>
      </w:r>
    </w:p>
    <w:p>
      <w:pPr>
        <w:numPr>
          <w:ilvl w:val="0"/>
          <w:numId w:val="0"/>
        </w:numPr>
        <w:spacing w:line="240" w:lineRule="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6、提供人员驻场服务：每班次1人，</w:t>
      </w:r>
      <w:r>
        <w:rPr>
          <w:rFonts w:hint="eastAsia" w:ascii="宋体" w:hAnsi="宋体" w:eastAsia="宋体" w:cs="宋体"/>
          <w:spacing w:val="14"/>
          <w:sz w:val="21"/>
          <w:szCs w:val="21"/>
        </w:rPr>
        <w:t>24小时</w:t>
      </w:r>
      <w:r>
        <w:rPr>
          <w:rFonts w:hint="eastAsia" w:ascii="宋体" w:hAnsi="宋体" w:eastAsia="宋体" w:cs="宋体"/>
          <w:spacing w:val="14"/>
          <w:sz w:val="21"/>
          <w:szCs w:val="21"/>
          <w:lang w:eastAsia="zh-CN"/>
        </w:rPr>
        <w:t>驻场服务。</w:t>
      </w:r>
    </w:p>
    <w:p>
      <w:pPr>
        <w:keepNext w:val="0"/>
        <w:keepLines w:val="0"/>
        <w:widowControl/>
        <w:suppressLineNumbers w:val="0"/>
        <w:jc w:val="both"/>
        <w:textAlignment w:val="center"/>
        <w:rPr>
          <w:rFonts w:hint="eastAsia" w:ascii="宋体" w:hAnsi="宋体" w:eastAsia="宋体" w:cs="宋体"/>
          <w:b/>
          <w:bCs/>
          <w:i w:val="0"/>
          <w:iCs w:val="0"/>
          <w:color w:val="000000"/>
          <w:sz w:val="21"/>
          <w:szCs w:val="21"/>
          <w:u w:val="none"/>
          <w:lang w:eastAsia="zh-CN"/>
        </w:rPr>
      </w:pPr>
      <w:r>
        <w:rPr>
          <w:rFonts w:hint="eastAsia" w:ascii="宋体" w:hAnsi="宋体" w:cs="宋体"/>
          <w:b/>
          <w:bCs/>
          <w:i w:val="0"/>
          <w:iCs w:val="0"/>
          <w:color w:val="000000"/>
          <w:sz w:val="21"/>
          <w:szCs w:val="21"/>
          <w:u w:val="none"/>
          <w:lang w:eastAsia="zh-CN"/>
        </w:rPr>
        <w:t>九</w:t>
      </w:r>
      <w:r>
        <w:rPr>
          <w:rFonts w:hint="eastAsia" w:ascii="宋体" w:hAnsi="宋体" w:eastAsia="宋体" w:cs="宋体"/>
          <w:b/>
          <w:bCs/>
          <w:i w:val="0"/>
          <w:iCs w:val="0"/>
          <w:color w:val="000000"/>
          <w:sz w:val="21"/>
          <w:szCs w:val="21"/>
          <w:u w:val="none"/>
          <w:lang w:eastAsia="zh-CN"/>
        </w:rPr>
        <w:t>、维保设备清单</w:t>
      </w:r>
    </w:p>
    <w:tbl>
      <w:tblPr>
        <w:tblStyle w:val="35"/>
        <w:tblW w:w="84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2564"/>
        <w:gridCol w:w="3573"/>
        <w:gridCol w:w="733"/>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32" w:type="dxa"/>
            <w:gridSpan w:val="5"/>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设备名称</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变频螺杆式冷水机组</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量1225KW（350RT)，功率≤224.9KW，COP≥5.959，一级能效，IPLV值≥9.31，环保冷媒，冷冻水7/12℃，流量210m3/h，冷却水32/37℃，流量251m3/h，工作压力1.0MPa，试验压力1.5MPa，配水流开关、供回水温度传感器、冷凝器端盖式胶球在线清洗装置</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变频离心式冷水机组</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量3150KW（900RT)，功率≤585KW，COP≥5.917，一级能效，IPLV值≥8.52，环保冷媒，冷冻水7/12℃，流量541m3/h，冷却水32/37℃，流量641m3/h，工作压力1.0MPa，试验压力1.5MPa，配水流开关、供回水温度传感器、冷凝器端盖式胶球在线清洗装置</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冷水机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组群控系统</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群控系统控制加机、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减机</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横流式冷却塔</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低噪音型，流量700m³/h，功率≤5.0kw*4，集水盘容积≥11.2m3，冷却水32/37℃</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横流式冷却塔</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低噪音型，流量275m³/h，功率≤4.0kw*2，集水盘容积≥4.4m3，冷却水32/37℃</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冷却水板式换热器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换热量2000kW</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冷冻水补水泵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立式多级泵,流量5m³/h，扬程90m，N≤2kw，数量2台，定压罐总容积8m³，工作压力1.0MPa，启泵压力0.75MPa，停泵压力0.8MPa，安全阀0.9MPa，带控制柜</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冷却水二次水补水泵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立式多级泵,流量3m³/h，扬程50m，N≤1kw，数量2台，定压罐总容积2m</w:t>
            </w: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³，工作压力1.0MPa，</w:t>
            </w:r>
            <w:r>
              <w:rPr>
                <w:rStyle w:val="175"/>
                <w:rFonts w:hint="eastAsia" w:ascii="宋体" w:hAnsi="宋体" w:eastAsia="宋体" w:cs="宋体"/>
                <w:color w:val="000000" w:themeColor="text1"/>
                <w:sz w:val="21"/>
                <w:szCs w:val="21"/>
                <w:lang w:val="en-US" w:eastAsia="zh-CN" w:bidi="ar"/>
                <w14:textFill>
                  <w14:solidFill>
                    <w14:schemeClr w14:val="tx1"/>
                  </w14:solidFill>
                </w14:textFill>
              </w:rPr>
              <w:t>启泵压力0.45MPa，停泵压力0.5MPa，安全阀0.6MPa</w:t>
            </w:r>
            <w:r>
              <w:rPr>
                <w:rStyle w:val="176"/>
                <w:rFonts w:hint="eastAsia" w:ascii="宋体" w:hAnsi="宋体" w:eastAsia="宋体" w:cs="宋体"/>
                <w:color w:val="000000" w:themeColor="text1"/>
                <w:sz w:val="21"/>
                <w:szCs w:val="21"/>
                <w:lang w:val="en-US" w:eastAsia="zh-CN" w:bidi="ar"/>
                <w14:textFill>
                  <w14:solidFill>
                    <w14:schemeClr w14:val="tx1"/>
                  </w14:solidFill>
                </w14:textFill>
              </w:rPr>
              <w:t xml:space="preserve">，带控制柜    </w:t>
            </w:r>
            <w:r>
              <w:rPr>
                <w:rStyle w:val="176"/>
                <w:rFonts w:hint="eastAsia" w:ascii="宋体" w:hAnsi="宋体" w:eastAsia="宋体" w:cs="宋体"/>
                <w:sz w:val="21"/>
                <w:szCs w:val="21"/>
                <w:lang w:val="en-US" w:eastAsia="zh-CN" w:bidi="ar"/>
              </w:rPr>
              <w:t xml:space="preserve">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冷冻水泵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卧式上进上出双吸泵，流量600m³/h，扬程33m，功率≤90kw，转速1450r/min,承压1.5MPa，变频控制</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冷冻水泵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卧式上进上出双吸泵，流量230m³/h，扬程33m，功率≤30kw，转速1450r/min,承压1.5MPa，变频控制</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卧式上进上出双吸泵，流量700m³/h，扬程30m，功率≤90kw，转速1450r/min,承压1.5MPa，变频控制</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冷却水泵</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卧式上进上出双吸泵，流量275m³/h，扬程30m，功率≤37kw，转速1450r/min,承压1.5MPa，变频控制</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冷冻水真空脱气机</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功率≤3kW，除氧泵一用一备，带减振措施</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软化水器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全自动式，流量10m³/h</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软化水箱</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2400x1200x3000，304不锈钢材质</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冷却水加药除垢装置</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加药泵一用一备,流量 10L/h，功率≤300w</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冷冻水集水器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φ900*5430(L)</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冷冻水分水器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77"/>
                <w:rFonts w:hint="eastAsia" w:ascii="宋体" w:hAnsi="宋体" w:eastAsia="宋体" w:cs="宋体"/>
                <w:sz w:val="21"/>
                <w:szCs w:val="21"/>
                <w:lang w:val="en-US" w:eastAsia="zh-CN" w:bidi="ar"/>
              </w:rPr>
              <w:t>φ</w:t>
            </w:r>
            <w:r>
              <w:rPr>
                <w:rStyle w:val="176"/>
                <w:rFonts w:hint="eastAsia" w:ascii="宋体" w:hAnsi="宋体" w:eastAsia="宋体" w:cs="宋体"/>
                <w:sz w:val="21"/>
                <w:szCs w:val="21"/>
                <w:lang w:val="en-US" w:eastAsia="zh-CN" w:bidi="ar"/>
              </w:rPr>
              <w:t>900*5430(L)</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冷却水二次水集水器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77"/>
                <w:rFonts w:hint="eastAsia" w:ascii="宋体" w:hAnsi="宋体" w:eastAsia="宋体" w:cs="宋体"/>
                <w:sz w:val="21"/>
                <w:szCs w:val="21"/>
                <w:lang w:val="en-US" w:eastAsia="zh-CN" w:bidi="ar"/>
              </w:rPr>
              <w:t>φ</w:t>
            </w:r>
            <w:r>
              <w:rPr>
                <w:rStyle w:val="176"/>
                <w:rFonts w:hint="eastAsia" w:ascii="宋体" w:hAnsi="宋体" w:eastAsia="宋体" w:cs="宋体"/>
                <w:sz w:val="21"/>
                <w:szCs w:val="21"/>
                <w:lang w:val="en-US" w:eastAsia="zh-CN" w:bidi="ar"/>
              </w:rPr>
              <w:t>540*2980(L)</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冷却水二次水分水器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φ540*2980(L)</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压力表</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温度计</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安全阀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蝶阀/闸阀</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自控系统</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套</w:t>
            </w:r>
          </w:p>
        </w:tc>
        <w:tc>
          <w:tcPr>
            <w:tcW w:w="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bl>
    <w:p>
      <w:pPr>
        <w:pStyle w:val="2"/>
        <w:numPr>
          <w:ilvl w:val="0"/>
          <w:numId w:val="0"/>
        </w:numPr>
        <w:rPr>
          <w:rFonts w:hint="eastAsia"/>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5"/>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1"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10</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28</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投标人完全满足【技术要求及评分标准】中“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维保内容</w:t>
            </w:r>
            <w:r>
              <w:rPr>
                <w:rFonts w:hint="eastAsia" w:ascii="幼圆" w:hAnsi="幼圆" w:eastAsia="幼圆" w:cs="幼圆"/>
                <w:highlight w:val="none"/>
              </w:rPr>
              <w:t>”的得</w:t>
            </w:r>
            <w:r>
              <w:rPr>
                <w:rFonts w:hint="eastAsia" w:ascii="幼圆" w:hAnsi="幼圆" w:eastAsia="幼圆" w:cs="幼圆"/>
                <w:highlight w:val="none"/>
                <w:lang w:val="en-US" w:eastAsia="zh-CN"/>
              </w:rPr>
              <w:t>28</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28</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1</w:t>
            </w:r>
            <w:r>
              <w:rPr>
                <w:rFonts w:hint="eastAsia" w:ascii="幼圆" w:hAnsi="幼圆" w:eastAsia="幼圆" w:cs="幼圆"/>
                <w:highlight w:val="none"/>
              </w:rPr>
              <w:t>分，共</w:t>
            </w:r>
            <w:r>
              <w:rPr>
                <w:rFonts w:hint="eastAsia" w:ascii="幼圆" w:hAnsi="幼圆" w:eastAsia="幼圆" w:cs="幼圆"/>
                <w:highlight w:val="none"/>
                <w:lang w:val="en-US" w:eastAsia="zh-CN"/>
              </w:rPr>
              <w:t>28</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11</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1）具有中华人民共和国应急管理部门颁发的特种作业操作证（空调设备运行操作作业），每提供一人得1分，最高2分。</w:t>
            </w:r>
          </w:p>
          <w:p>
            <w:pPr>
              <w:pStyle w:val="2"/>
              <w:ind w:left="0" w:leftChars="0" w:firstLine="0" w:firstLineChars="0"/>
              <w:rPr>
                <w:rFonts w:hint="eastAsia"/>
                <w:lang w:val="en-US" w:eastAsia="zh-CN"/>
              </w:rPr>
            </w:pPr>
            <w:r>
              <w:rPr>
                <w:rFonts w:hint="eastAsia" w:ascii="幼圆" w:hAnsi="幼圆" w:eastAsia="幼圆" w:cs="幼圆"/>
                <w:lang w:val="en-US" w:eastAsia="zh-CN"/>
              </w:rPr>
              <w:t>2）具有中华人民共和国应急管理部门颁发的特种作业操作证（制冷安装维修），每提供一人得1分，最高2分。</w:t>
            </w:r>
          </w:p>
          <w:p>
            <w:pPr>
              <w:pStyle w:val="2"/>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1"/>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2" w:name="_Toc70433717"/>
      <w:bookmarkStart w:id="3" w:name="_Toc955"/>
      <w:bookmarkStart w:id="4" w:name="_Toc73536577"/>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2"/>
      <w:bookmarkEnd w:id="3"/>
      <w:bookmarkEnd w:id="4"/>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5"/>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注：1.投标人应对招标文件第三章采购需求要求的内容给予逐条响应，以投标服务所能达到的内容予以填写，而不应复印采购需求作为响应内容，有具体需求的应填写具体要求。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auto"/>
    <w:pitch w:val="default"/>
    <w:sig w:usb0="E00002FF" w:usb1="6AC7FDFB" w:usb2="00000012" w:usb3="00000000" w:csb0="4002009F" w:csb1="DFD70000"/>
  </w:font>
  <w:font w:name="Courier">
    <w:panose1 w:val="02060409020205020404"/>
    <w:charset w:val="00"/>
    <w:family w:val="auto"/>
    <w:pitch w:val="default"/>
    <w:sig w:usb0="00000007" w:usb1="00000000" w:usb2="00000000" w:usb3="00000000" w:csb0="00000093" w:csb1="00000000"/>
  </w:font>
  <w:font w:name="MS Mincho">
    <w:panose1 w:val="02020609040205080304"/>
    <w:charset w:val="80"/>
    <w:family w:val="auto"/>
    <w:pitch w:val="default"/>
    <w:sig w:usb0="E00002FF" w:usb1="6AC7FDFB" w:usb2="00000012" w:usb3="00000000" w:csb0="4002009F" w:csb1="DFD7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幼圆">
    <w:altName w:val="宋体"/>
    <w:panose1 w:val="02010509060101010101"/>
    <w:charset w:val="86"/>
    <w:family w:val="auto"/>
    <w:pitch w:val="default"/>
    <w:sig w:usb0="00000000" w:usb1="00000000" w:usb2="00000000" w:usb3="00000000" w:csb0="00040000" w:csb1="00000000"/>
  </w:font>
  <w:font w:name="DFKai-SB">
    <w:panose1 w:val="03000509000000000000"/>
    <w:charset w:val="88"/>
    <w:family w:val="script"/>
    <w:pitch w:val="default"/>
    <w:sig w:usb0="00000003" w:usb1="082E0000" w:usb2="00000016" w:usb3="00000000" w:csb0="00100001" w:csb1="00000000"/>
  </w:font>
  <w:font w:name="幼圆">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E9D502EE"/>
    <w:multiLevelType w:val="singleLevel"/>
    <w:tmpl w:val="E9D502EE"/>
    <w:lvl w:ilvl="0" w:tentative="0">
      <w:start w:val="5"/>
      <w:numFmt w:val="chineseCounting"/>
      <w:suff w:val="nothing"/>
      <w:lvlText w:val="%1、"/>
      <w:lvlJc w:val="left"/>
      <w:rPr>
        <w:rFonts w:hint="eastAsia"/>
      </w:rPr>
    </w:lvl>
  </w:abstractNum>
  <w:abstractNum w:abstractNumId="2">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3">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4">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5">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6">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7">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8">
    <w:nsid w:val="1FF2635C"/>
    <w:multiLevelType w:val="singleLevel"/>
    <w:tmpl w:val="1FF2635C"/>
    <w:lvl w:ilvl="0" w:tentative="0">
      <w:start w:val="1"/>
      <w:numFmt w:val="decimal"/>
      <w:suff w:val="nothing"/>
      <w:lvlText w:val="%1、"/>
      <w:lvlJc w:val="left"/>
    </w:lvl>
  </w:abstractNum>
  <w:abstractNum w:abstractNumId="9">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6"/>
  </w:num>
  <w:num w:numId="3">
    <w:abstractNumId w:val="7"/>
  </w:num>
  <w:num w:numId="4">
    <w:abstractNumId w:val="4"/>
  </w:num>
  <w:num w:numId="5">
    <w:abstractNumId w:val="2"/>
  </w:num>
  <w:num w:numId="6">
    <w:abstractNumId w:val="5"/>
  </w:num>
  <w:num w:numId="7">
    <w:abstractNumId w:val="9"/>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39B035C"/>
    <w:rsid w:val="03DC6164"/>
    <w:rsid w:val="04BF5B95"/>
    <w:rsid w:val="05B922DB"/>
    <w:rsid w:val="06247180"/>
    <w:rsid w:val="08CA0C86"/>
    <w:rsid w:val="0A4A3DA1"/>
    <w:rsid w:val="0ADE0A96"/>
    <w:rsid w:val="0B9760F9"/>
    <w:rsid w:val="0D32706A"/>
    <w:rsid w:val="0F553938"/>
    <w:rsid w:val="0F6F40AA"/>
    <w:rsid w:val="0FB81739"/>
    <w:rsid w:val="106611D9"/>
    <w:rsid w:val="113329E6"/>
    <w:rsid w:val="117F262B"/>
    <w:rsid w:val="12A90D4E"/>
    <w:rsid w:val="12C56763"/>
    <w:rsid w:val="12EA542F"/>
    <w:rsid w:val="15901876"/>
    <w:rsid w:val="15B1627B"/>
    <w:rsid w:val="172A7912"/>
    <w:rsid w:val="1990077F"/>
    <w:rsid w:val="1BE71C78"/>
    <w:rsid w:val="1F3C1C4F"/>
    <w:rsid w:val="1F5F6D41"/>
    <w:rsid w:val="202408C8"/>
    <w:rsid w:val="205F522A"/>
    <w:rsid w:val="210C0BC6"/>
    <w:rsid w:val="229B3C09"/>
    <w:rsid w:val="22BF180F"/>
    <w:rsid w:val="22E24F49"/>
    <w:rsid w:val="24392B0D"/>
    <w:rsid w:val="24A75DD1"/>
    <w:rsid w:val="24AB1841"/>
    <w:rsid w:val="24F414B1"/>
    <w:rsid w:val="25AF67D6"/>
    <w:rsid w:val="25D77D3F"/>
    <w:rsid w:val="25E54A8E"/>
    <w:rsid w:val="26B26BA7"/>
    <w:rsid w:val="27372964"/>
    <w:rsid w:val="27BD3A55"/>
    <w:rsid w:val="28357004"/>
    <w:rsid w:val="2994584A"/>
    <w:rsid w:val="2B745DF2"/>
    <w:rsid w:val="2BE26EA2"/>
    <w:rsid w:val="2C5F3B91"/>
    <w:rsid w:val="2D056703"/>
    <w:rsid w:val="2D26536C"/>
    <w:rsid w:val="2DA44891"/>
    <w:rsid w:val="2F1D0548"/>
    <w:rsid w:val="2F6E5F01"/>
    <w:rsid w:val="2FF57743"/>
    <w:rsid w:val="30286D46"/>
    <w:rsid w:val="31321010"/>
    <w:rsid w:val="313F5CD8"/>
    <w:rsid w:val="3225199F"/>
    <w:rsid w:val="335911B0"/>
    <w:rsid w:val="347B53E1"/>
    <w:rsid w:val="34813790"/>
    <w:rsid w:val="349013E9"/>
    <w:rsid w:val="34B64844"/>
    <w:rsid w:val="3543266F"/>
    <w:rsid w:val="35A3178F"/>
    <w:rsid w:val="35BA5B31"/>
    <w:rsid w:val="35C02C5D"/>
    <w:rsid w:val="36710DAA"/>
    <w:rsid w:val="374D3D49"/>
    <w:rsid w:val="377C3B60"/>
    <w:rsid w:val="381A7AE8"/>
    <w:rsid w:val="386E2923"/>
    <w:rsid w:val="39577622"/>
    <w:rsid w:val="397720D5"/>
    <w:rsid w:val="399036C4"/>
    <w:rsid w:val="3AA1560E"/>
    <w:rsid w:val="3D3FEA48"/>
    <w:rsid w:val="3DAB702F"/>
    <w:rsid w:val="3DBFD295"/>
    <w:rsid w:val="3DF35805"/>
    <w:rsid w:val="3E543B04"/>
    <w:rsid w:val="3E9B6EC4"/>
    <w:rsid w:val="3EBA3A53"/>
    <w:rsid w:val="40E40ADC"/>
    <w:rsid w:val="411538B7"/>
    <w:rsid w:val="41536D26"/>
    <w:rsid w:val="41BE02EE"/>
    <w:rsid w:val="41EB7473"/>
    <w:rsid w:val="41F027BE"/>
    <w:rsid w:val="420A5259"/>
    <w:rsid w:val="43F67691"/>
    <w:rsid w:val="44DB5B25"/>
    <w:rsid w:val="455507B5"/>
    <w:rsid w:val="45A307A5"/>
    <w:rsid w:val="45A40BA1"/>
    <w:rsid w:val="45A73923"/>
    <w:rsid w:val="469F2EE7"/>
    <w:rsid w:val="47091014"/>
    <w:rsid w:val="4709160B"/>
    <w:rsid w:val="472B3D0B"/>
    <w:rsid w:val="476165B4"/>
    <w:rsid w:val="480333C8"/>
    <w:rsid w:val="48153C8D"/>
    <w:rsid w:val="48482E26"/>
    <w:rsid w:val="4875046F"/>
    <w:rsid w:val="48D90193"/>
    <w:rsid w:val="48EC7183"/>
    <w:rsid w:val="491E21A3"/>
    <w:rsid w:val="49B06B72"/>
    <w:rsid w:val="49F927E9"/>
    <w:rsid w:val="4A695CBB"/>
    <w:rsid w:val="4AEF402B"/>
    <w:rsid w:val="4B4C63A6"/>
    <w:rsid w:val="4B5410CE"/>
    <w:rsid w:val="4C0D4686"/>
    <w:rsid w:val="4D5C393A"/>
    <w:rsid w:val="4E737776"/>
    <w:rsid w:val="4E922C96"/>
    <w:rsid w:val="4F884709"/>
    <w:rsid w:val="4FC375E6"/>
    <w:rsid w:val="502A0955"/>
    <w:rsid w:val="5257047F"/>
    <w:rsid w:val="529C7846"/>
    <w:rsid w:val="537D6985"/>
    <w:rsid w:val="53ED7FA3"/>
    <w:rsid w:val="548B5756"/>
    <w:rsid w:val="562D069E"/>
    <w:rsid w:val="5656504D"/>
    <w:rsid w:val="56A9ACE5"/>
    <w:rsid w:val="56DB758F"/>
    <w:rsid w:val="574D52F6"/>
    <w:rsid w:val="57F124B8"/>
    <w:rsid w:val="586B0DA0"/>
    <w:rsid w:val="5B5150A4"/>
    <w:rsid w:val="5E4C798F"/>
    <w:rsid w:val="5E75216F"/>
    <w:rsid w:val="5F165949"/>
    <w:rsid w:val="5F1C45FF"/>
    <w:rsid w:val="5FEFBD42"/>
    <w:rsid w:val="62BB227D"/>
    <w:rsid w:val="63A6046B"/>
    <w:rsid w:val="64690EAB"/>
    <w:rsid w:val="64F50F92"/>
    <w:rsid w:val="6653074D"/>
    <w:rsid w:val="678C0E2E"/>
    <w:rsid w:val="68860CA5"/>
    <w:rsid w:val="69281BE2"/>
    <w:rsid w:val="6A177E9C"/>
    <w:rsid w:val="6A5C38C9"/>
    <w:rsid w:val="6BBC5FCE"/>
    <w:rsid w:val="6BD25936"/>
    <w:rsid w:val="6FBD2579"/>
    <w:rsid w:val="6FED3F9B"/>
    <w:rsid w:val="701139EA"/>
    <w:rsid w:val="703B2526"/>
    <w:rsid w:val="70712FCD"/>
    <w:rsid w:val="72014FA3"/>
    <w:rsid w:val="720472B3"/>
    <w:rsid w:val="72E4478C"/>
    <w:rsid w:val="74B344DD"/>
    <w:rsid w:val="755F72B5"/>
    <w:rsid w:val="75C51121"/>
    <w:rsid w:val="75DF8964"/>
    <w:rsid w:val="75F106A5"/>
    <w:rsid w:val="761942CF"/>
    <w:rsid w:val="773A2CDF"/>
    <w:rsid w:val="787B4E47"/>
    <w:rsid w:val="78EF290F"/>
    <w:rsid w:val="79EFCB93"/>
    <w:rsid w:val="7A7F7A06"/>
    <w:rsid w:val="7B1D2D88"/>
    <w:rsid w:val="7B4D01D8"/>
    <w:rsid w:val="7BBE4424"/>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200" w:firstLineChars="200"/>
    </w:pPr>
  </w:style>
  <w:style w:type="paragraph" w:styleId="3">
    <w:name w:val="Body Text Indent"/>
    <w:basedOn w:val="1"/>
    <w:unhideWhenUsed/>
    <w:qFormat/>
    <w:uiPriority w:val="99"/>
    <w:pPr>
      <w:spacing w:after="120"/>
      <w:ind w:left="420" w:leftChars="200"/>
    </w:pPr>
  </w:style>
  <w:style w:type="paragraph" w:styleId="4">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49"/>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7"/>
    <w:unhideWhenUsed/>
    <w:qFormat/>
    <w:uiPriority w:val="99"/>
    <w:pPr>
      <w:spacing w:after="120"/>
    </w:pPr>
  </w:style>
  <w:style w:type="paragraph" w:styleId="23">
    <w:name w:val="Body Text 2"/>
    <w:basedOn w:val="1"/>
    <w:link w:val="148"/>
    <w:unhideWhenUsed/>
    <w:qFormat/>
    <w:uiPriority w:val="99"/>
    <w:pPr>
      <w:spacing w:after="120" w:line="480" w:lineRule="auto"/>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footer"/>
    <w:basedOn w:val="1"/>
    <w:link w:val="139"/>
    <w:unhideWhenUsed/>
    <w:qFormat/>
    <w:uiPriority w:val="99"/>
    <w:pPr>
      <w:tabs>
        <w:tab w:val="center" w:pos="4680"/>
        <w:tab w:val="right" w:pos="9360"/>
      </w:tabs>
      <w:spacing w:after="0" w:line="240" w:lineRule="auto"/>
    </w:pPr>
  </w:style>
  <w:style w:type="paragraph" w:styleId="29">
    <w:name w:val="header"/>
    <w:basedOn w:val="1"/>
    <w:link w:val="138"/>
    <w:unhideWhenUsed/>
    <w:qFormat/>
    <w:uiPriority w:val="99"/>
    <w:pPr>
      <w:tabs>
        <w:tab w:val="center" w:pos="4680"/>
        <w:tab w:val="right" w:pos="9360"/>
      </w:tabs>
      <w:spacing w:after="0" w:line="240" w:lineRule="auto"/>
    </w:pPr>
  </w:style>
  <w:style w:type="paragraph" w:styleId="30">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List Continue 2"/>
    <w:basedOn w:val="1"/>
    <w:unhideWhenUsed/>
    <w:qFormat/>
    <w:uiPriority w:val="99"/>
    <w:pPr>
      <w:spacing w:after="120"/>
      <w:ind w:left="720"/>
      <w:contextualSpacing/>
    </w:pPr>
  </w:style>
  <w:style w:type="paragraph" w:styleId="33">
    <w:name w:val="List Continue 3"/>
    <w:basedOn w:val="1"/>
    <w:unhideWhenUsed/>
    <w:qFormat/>
    <w:uiPriority w:val="99"/>
    <w:pPr>
      <w:spacing w:after="120"/>
      <w:ind w:left="1080"/>
      <w:contextualSpacing/>
    </w:pPr>
  </w:style>
  <w:style w:type="paragraph" w:styleId="34">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9"/>
    <w:qFormat/>
    <w:uiPriority w:val="99"/>
  </w:style>
  <w:style w:type="character" w:customStyle="1" w:styleId="139">
    <w:name w:val="Footer Char"/>
    <w:basedOn w:val="135"/>
    <w:link w:val="28"/>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4"/>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2"/>
    <w:qFormat/>
    <w:uiPriority w:val="99"/>
  </w:style>
  <w:style w:type="character" w:customStyle="1" w:styleId="148">
    <w:name w:val="Body Text 2 Char"/>
    <w:basedOn w:val="135"/>
    <w:link w:val="23"/>
    <w:qFormat/>
    <w:uiPriority w:val="99"/>
  </w:style>
  <w:style w:type="character" w:customStyle="1" w:styleId="149">
    <w:name w:val="Body Text 3 Char"/>
    <w:basedOn w:val="135"/>
    <w:link w:val="20"/>
    <w:qFormat/>
    <w:uiPriority w:val="99"/>
    <w:rPr>
      <w:sz w:val="16"/>
      <w:szCs w:val="16"/>
    </w:rPr>
  </w:style>
  <w:style w:type="character" w:customStyle="1" w:styleId="150">
    <w:name w:val="Macro Text Char"/>
    <w:basedOn w:val="135"/>
    <w:link w:val="4"/>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9"/>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10"/>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5"/>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4">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 w:type="character" w:customStyle="1" w:styleId="175">
    <w:name w:val="font31"/>
    <w:basedOn w:val="135"/>
    <w:qFormat/>
    <w:uiPriority w:val="0"/>
    <w:rPr>
      <w:rFonts w:hint="eastAsia" w:ascii="宋体" w:hAnsi="宋体" w:eastAsia="宋体" w:cs="宋体"/>
      <w:color w:val="FF0000"/>
      <w:sz w:val="18"/>
      <w:szCs w:val="18"/>
      <w:u w:val="none"/>
    </w:rPr>
  </w:style>
  <w:style w:type="character" w:customStyle="1" w:styleId="176">
    <w:name w:val="font11"/>
    <w:basedOn w:val="135"/>
    <w:qFormat/>
    <w:uiPriority w:val="0"/>
    <w:rPr>
      <w:rFonts w:hint="eastAsia" w:ascii="宋体" w:hAnsi="宋体" w:eastAsia="宋体" w:cs="宋体"/>
      <w:color w:val="000000"/>
      <w:sz w:val="18"/>
      <w:szCs w:val="18"/>
      <w:u w:val="none"/>
    </w:rPr>
  </w:style>
  <w:style w:type="character" w:customStyle="1" w:styleId="177">
    <w:name w:val="font41"/>
    <w:basedOn w:val="135"/>
    <w:qFormat/>
    <w:uiPriority w:val="0"/>
    <w:rPr>
      <w:rFonts w:ascii="Calibri" w:hAnsi="Calibri" w:cs="Calibri"/>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5</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2026-03-17T08:31:15Z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