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hint="eastAsia" w:ascii="宋体" w:hAnsi="宋体"/>
          <w:b/>
          <w:sz w:val="44"/>
          <w:szCs w:val="44"/>
          <w:lang w:val="en-US" w:eastAsia="zh-CN"/>
        </w:rPr>
      </w:pPr>
      <w:bookmarkStart w:id="0" w:name="_Toc27502861"/>
      <w:r>
        <w:rPr>
          <w:rFonts w:hint="eastAsia" w:ascii="宋体" w:hAnsi="宋体"/>
          <w:b/>
          <w:sz w:val="44"/>
          <w:szCs w:val="44"/>
        </w:rPr>
        <w:t>北京清华长庚医院</w:t>
      </w:r>
      <w:bookmarkStart w:id="1" w:name="_Toc444181945"/>
      <w:bookmarkStart w:id="2" w:name="_Toc309048657"/>
      <w:bookmarkStart w:id="3" w:name="_Toc390356286"/>
      <w:bookmarkStart w:id="4" w:name="_Toc313024522"/>
      <w:r>
        <w:rPr>
          <w:rFonts w:hint="eastAsia" w:ascii="宋体" w:hAnsi="宋体"/>
          <w:b/>
          <w:sz w:val="44"/>
          <w:szCs w:val="44"/>
          <w:lang w:val="en-US" w:eastAsia="zh-CN"/>
        </w:rPr>
        <w:t>-口腔医学中心椅旁快速成型全瓷冠委外加工服务院内遴选文件</w:t>
      </w:r>
    </w:p>
    <w:p>
      <w:pPr>
        <w:spacing w:before="480" w:beforeLines="200" w:after="480" w:afterLines="200" w:line="360" w:lineRule="auto"/>
        <w:jc w:val="center"/>
        <w:rPr>
          <w:rFonts w:hint="default" w:ascii="宋体" w:hAnsi="宋体"/>
          <w:b/>
          <w:sz w:val="44"/>
          <w:szCs w:val="44"/>
          <w:lang w:val="en-US" w:eastAsia="zh-CN"/>
        </w:rPr>
      </w:pPr>
    </w:p>
    <w:bookmarkEnd w:id="1"/>
    <w:bookmarkEnd w:id="2"/>
    <w:bookmarkEnd w:id="3"/>
    <w:bookmarkEnd w:id="4"/>
    <w:p>
      <w:pPr>
        <w:numPr>
          <w:ilvl w:val="0"/>
          <w:numId w:val="1"/>
        </w:numPr>
        <w:spacing w:before="240" w:beforeLines="100" w:after="240" w:afterLines="100" w:line="360" w:lineRule="auto"/>
        <w:jc w:val="center"/>
        <w:rPr>
          <w:rFonts w:hint="eastAsia"/>
          <w:sz w:val="36"/>
          <w:szCs w:val="36"/>
        </w:rPr>
      </w:pPr>
      <w:r>
        <w:rPr>
          <w:rFonts w:hint="eastAsia"/>
          <w:sz w:val="36"/>
          <w:szCs w:val="36"/>
        </w:rPr>
        <w:t>项目概况及资质要求</w:t>
      </w:r>
    </w:p>
    <w:p>
      <w:pPr>
        <w:numPr>
          <w:ilvl w:val="0"/>
          <w:numId w:val="0"/>
        </w:numPr>
        <w:spacing w:line="360" w:lineRule="auto"/>
        <w:ind w:leftChars="0"/>
        <w:rPr>
          <w:rFonts w:ascii="Arial" w:hAnsi="Arial" w:cs="Arial"/>
          <w:sz w:val="24"/>
        </w:rPr>
      </w:pPr>
      <w:r>
        <w:rPr>
          <w:rFonts w:hint="eastAsia" w:ascii="Arial" w:hAnsi="Arial" w:cs="Arial"/>
          <w:sz w:val="24"/>
          <w:lang w:val="en-US" w:eastAsia="zh-CN"/>
        </w:rPr>
        <w:t>一、</w:t>
      </w:r>
      <w:r>
        <w:rPr>
          <w:rFonts w:hint="eastAsia" w:ascii="Arial" w:hAnsi="Arial" w:cs="Arial"/>
          <w:sz w:val="24"/>
        </w:rPr>
        <w:t>项目名称：</w:t>
      </w:r>
      <w:r>
        <w:rPr>
          <w:rFonts w:hint="eastAsia" w:ascii="Arial" w:hAnsi="Arial" w:cs="Arial"/>
          <w:sz w:val="24"/>
          <w:lang w:val="en-US" w:eastAsia="zh-CN"/>
        </w:rPr>
        <w:t>口腔医学中心椅旁快速成型全瓷冠委外加工服务</w:t>
      </w:r>
    </w:p>
    <w:p>
      <w:pPr>
        <w:numPr>
          <w:ilvl w:val="0"/>
          <w:numId w:val="0"/>
        </w:numPr>
        <w:spacing w:line="360" w:lineRule="auto"/>
        <w:ind w:leftChars="0"/>
        <w:rPr>
          <w:rFonts w:ascii="Arial" w:hAnsi="Arial" w:cs="Arial"/>
          <w:sz w:val="24"/>
        </w:rPr>
      </w:pPr>
      <w:r>
        <w:rPr>
          <w:rFonts w:hint="eastAsia" w:ascii="Arial" w:hAnsi="Arial" w:cs="Arial"/>
          <w:sz w:val="24"/>
          <w:lang w:val="en-US" w:eastAsia="zh-CN"/>
        </w:rPr>
        <w:t>二、服务</w:t>
      </w:r>
      <w:r>
        <w:rPr>
          <w:rFonts w:hint="eastAsia" w:ascii="Arial" w:hAnsi="Arial" w:cs="Arial"/>
          <w:sz w:val="24"/>
        </w:rPr>
        <w:t>地址：北京市昌平区立汤路168号</w:t>
      </w:r>
    </w:p>
    <w:p>
      <w:pPr>
        <w:numPr>
          <w:ilvl w:val="0"/>
          <w:numId w:val="0"/>
        </w:numPr>
        <w:spacing w:line="360" w:lineRule="auto"/>
        <w:ind w:leftChars="0"/>
        <w:rPr>
          <w:rFonts w:ascii="Arial" w:hAnsi="Arial" w:cs="Arial"/>
          <w:sz w:val="24"/>
        </w:rPr>
      </w:pPr>
      <w:r>
        <w:rPr>
          <w:rFonts w:hint="eastAsia" w:ascii="Arial" w:hAnsi="Arial" w:cs="Arial"/>
          <w:sz w:val="24"/>
          <w:lang w:val="en-US" w:eastAsia="zh-CN"/>
        </w:rPr>
        <w:t>三、参与遴选</w:t>
      </w:r>
      <w:r>
        <w:rPr>
          <w:rFonts w:ascii="Arial" w:hAnsi="Arial" w:cs="Arial"/>
          <w:sz w:val="24"/>
        </w:rPr>
        <w:t>人条件及资格：</w:t>
      </w:r>
    </w:p>
    <w:p>
      <w:pPr>
        <w:numPr>
          <w:ilvl w:val="0"/>
          <w:numId w:val="0"/>
        </w:numPr>
        <w:spacing w:line="360" w:lineRule="auto"/>
        <w:ind w:leftChars="0" w:firstLine="420" w:firstLineChars="0"/>
        <w:rPr>
          <w:rFonts w:hint="eastAsia" w:ascii="Arial" w:hAnsi="Arial" w:cs="Arial"/>
          <w:sz w:val="24"/>
        </w:rPr>
      </w:pPr>
      <w:bookmarkStart w:id="19" w:name="_GoBack"/>
      <w:r>
        <w:rPr>
          <w:rFonts w:hint="eastAsia" w:ascii="Arial" w:hAnsi="Arial" w:cs="Arial"/>
          <w:sz w:val="24"/>
          <w:lang w:val="en-US" w:eastAsia="zh-CN"/>
        </w:rPr>
        <w:t xml:space="preserve">1. </w:t>
      </w:r>
      <w:r>
        <w:rPr>
          <w:rFonts w:hint="eastAsia" w:ascii="Arial" w:hAnsi="Arial" w:cs="Arial"/>
          <w:sz w:val="24"/>
        </w:rPr>
        <w:t>中华人民共和国境内注册的</w:t>
      </w:r>
      <w:r>
        <w:rPr>
          <w:rFonts w:ascii="Arial" w:hAnsi="Arial" w:cs="Arial"/>
          <w:sz w:val="24"/>
        </w:rPr>
        <w:t>独立法人</w:t>
      </w:r>
      <w:r>
        <w:rPr>
          <w:rFonts w:hint="eastAsia" w:ascii="Arial" w:hAnsi="Arial" w:cs="Arial"/>
          <w:sz w:val="24"/>
        </w:rPr>
        <w:t>，具备工商行政主管部门核发的有效营业执照（或事业单位法人证书）；</w:t>
      </w:r>
    </w:p>
    <w:p>
      <w:pPr>
        <w:numPr>
          <w:ilvl w:val="0"/>
          <w:numId w:val="0"/>
        </w:numPr>
        <w:spacing w:line="360" w:lineRule="auto"/>
        <w:ind w:leftChars="0" w:firstLine="420" w:firstLineChars="0"/>
        <w:rPr>
          <w:rFonts w:hint="eastAsia" w:ascii="宋体" w:hAnsi="宋体"/>
          <w:sz w:val="24"/>
        </w:rPr>
      </w:pPr>
      <w:r>
        <w:rPr>
          <w:rFonts w:hint="eastAsia" w:ascii="Arial" w:hAnsi="Arial" w:cs="Arial"/>
          <w:sz w:val="24"/>
          <w:lang w:val="en-US" w:eastAsia="zh-CN"/>
        </w:rPr>
        <w:t xml:space="preserve">2. </w:t>
      </w:r>
      <w:r>
        <w:rPr>
          <w:rFonts w:hint="eastAsia" w:ascii="Arial" w:hAnsi="Arial" w:cs="Arial"/>
          <w:sz w:val="24"/>
        </w:rPr>
        <w:t>前三年内，在经营活动中没有重大违法记录</w:t>
      </w:r>
      <w:r>
        <w:rPr>
          <w:rFonts w:hint="eastAsia" w:ascii="Arial" w:hAnsi="Arial" w:cs="Arial"/>
          <w:sz w:val="24"/>
          <w:lang w:eastAsia="zh-CN"/>
        </w:rPr>
        <w:t>（</w:t>
      </w:r>
      <w:r>
        <w:rPr>
          <w:rFonts w:hint="eastAsia" w:ascii="Arial" w:hAnsi="Arial" w:cs="Arial"/>
          <w:sz w:val="24"/>
          <w:lang w:val="en-US" w:eastAsia="zh-CN"/>
        </w:rPr>
        <w:t>信用中国截图</w:t>
      </w:r>
      <w:r>
        <w:rPr>
          <w:rFonts w:hint="eastAsia" w:ascii="Arial" w:hAnsi="Arial" w:cs="Arial"/>
          <w:sz w:val="24"/>
          <w:lang w:eastAsia="zh-CN"/>
        </w:rPr>
        <w:t>）；</w:t>
      </w:r>
      <w:r>
        <w:rPr>
          <w:rFonts w:hint="eastAsia" w:ascii="Arial" w:hAnsi="Arial" w:cs="Arial"/>
          <w:sz w:val="24"/>
        </w:rPr>
        <w:t>本项目不接受联合体申请</w:t>
      </w:r>
      <w:r>
        <w:rPr>
          <w:rFonts w:hint="eastAsia" w:ascii="宋体" w:hAnsi="宋体"/>
          <w:sz w:val="24"/>
        </w:rPr>
        <w:t>。</w:t>
      </w:r>
    </w:p>
    <w:p>
      <w:pPr>
        <w:numPr>
          <w:ilvl w:val="0"/>
          <w:numId w:val="0"/>
        </w:numPr>
        <w:spacing w:line="360" w:lineRule="auto"/>
        <w:ind w:leftChars="0" w:firstLine="420" w:firstLineChars="0"/>
        <w:rPr>
          <w:rFonts w:hint="eastAsia" w:ascii="宋体" w:hAnsi="宋体"/>
          <w:sz w:val="24"/>
          <w:lang w:val="en-US" w:eastAsia="zh-CN"/>
        </w:rPr>
      </w:pPr>
      <w:r>
        <w:rPr>
          <w:rFonts w:hint="eastAsia" w:ascii="宋体" w:hAnsi="宋体"/>
          <w:sz w:val="24"/>
          <w:lang w:val="en-US" w:eastAsia="zh-CN"/>
        </w:rPr>
        <w:t>3. 医疗器械经营许可证</w:t>
      </w:r>
    </w:p>
    <w:p>
      <w:pPr>
        <w:numPr>
          <w:ilvl w:val="0"/>
          <w:numId w:val="0"/>
        </w:numPr>
        <w:spacing w:line="360" w:lineRule="auto"/>
        <w:ind w:leftChars="0" w:firstLine="420" w:firstLineChars="0"/>
        <w:rPr>
          <w:rFonts w:hint="eastAsia" w:ascii="宋体" w:hAnsi="宋体"/>
          <w:sz w:val="24"/>
          <w:lang w:val="en-US" w:eastAsia="zh-CN"/>
        </w:rPr>
      </w:pPr>
      <w:r>
        <w:rPr>
          <w:rFonts w:hint="eastAsia" w:ascii="宋体" w:hAnsi="宋体"/>
          <w:sz w:val="24"/>
          <w:lang w:val="en-US" w:eastAsia="zh-CN"/>
        </w:rPr>
        <w:t>4. 医疗材料注册证</w:t>
      </w:r>
    </w:p>
    <w:bookmarkEnd w:id="19"/>
    <w:p>
      <w:pPr>
        <w:numPr>
          <w:ilvl w:val="0"/>
          <w:numId w:val="0"/>
        </w:numPr>
        <w:spacing w:line="360" w:lineRule="auto"/>
        <w:ind w:leftChars="0"/>
        <w:rPr>
          <w:rFonts w:ascii="Arial" w:hAnsi="Arial" w:cs="Arial"/>
          <w:sz w:val="24"/>
        </w:rPr>
      </w:pPr>
      <w:r>
        <w:rPr>
          <w:rFonts w:hint="eastAsia" w:ascii="宋体" w:hAnsi="宋体"/>
          <w:sz w:val="24"/>
          <w:lang w:val="en-US" w:eastAsia="zh-CN"/>
        </w:rPr>
        <w:t>四、本项目预算：432,000元</w:t>
      </w:r>
    </w:p>
    <w:p>
      <w:pPr>
        <w:numPr>
          <w:ilvl w:val="0"/>
          <w:numId w:val="0"/>
        </w:numPr>
        <w:spacing w:line="360" w:lineRule="auto"/>
        <w:ind w:leftChars="0"/>
        <w:rPr>
          <w:rFonts w:ascii="Arial" w:hAnsi="Arial" w:cs="Arial"/>
          <w:sz w:val="24"/>
        </w:rPr>
      </w:pPr>
      <w:r>
        <w:rPr>
          <w:rFonts w:hint="eastAsia" w:ascii="宋体" w:hAnsi="宋体"/>
          <w:sz w:val="24"/>
          <w:lang w:val="en-US" w:eastAsia="zh-CN"/>
        </w:rPr>
        <w:t>五、服务期限：一年。</w:t>
      </w:r>
    </w:p>
    <w:bookmarkEnd w:id="0"/>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采购需求</w:t>
      </w:r>
    </w:p>
    <w:p>
      <w:pPr>
        <w:keepNext w:val="0"/>
        <w:keepLines w:val="0"/>
        <w:pageBreakBefore w:val="0"/>
        <w:widowControl w:val="0"/>
        <w:numPr>
          <w:ilvl w:val="0"/>
          <w:numId w:val="2"/>
        </w:numPr>
        <w:kinsoku/>
        <w:wordWrap/>
        <w:overflowPunct/>
        <w:topLinePunct w:val="0"/>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采购目的：</w:t>
      </w:r>
    </w:p>
    <w:p>
      <w:pPr>
        <w:keepNext w:val="0"/>
        <w:keepLines w:val="0"/>
        <w:pageBreakBefore w:val="0"/>
        <w:widowControl w:val="0"/>
        <w:numPr>
          <w:ilvl w:val="0"/>
          <w:numId w:val="0"/>
        </w:numPr>
        <w:kinsoku/>
        <w:wordWrap/>
        <w:overflowPunct/>
        <w:topLinePunct w:val="0"/>
        <w:bidi w:val="0"/>
        <w:spacing w:line="360" w:lineRule="auto"/>
        <w:ind w:firstLine="42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我院有部分椅旁快速成型全瓷冠委外加工需求，由于设备技术等条件所限，特此进行委托加工服务。</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p>
    <w:p>
      <w:pPr>
        <w:pStyle w:val="5"/>
        <w:keepNext w:val="0"/>
        <w:keepLines w:val="0"/>
        <w:pageBreakBefore w:val="0"/>
        <w:widowControl w:val="0"/>
        <w:numPr>
          <w:ilvl w:val="0"/>
          <w:numId w:val="2"/>
        </w:numPr>
        <w:kinsoku/>
        <w:wordWrap/>
        <w:overflowPunct/>
        <w:topLinePunct w:val="0"/>
        <w:bidi w:val="0"/>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采购标的需满足的服务标准、期限、效率等要求</w:t>
      </w:r>
    </w:p>
    <w:p>
      <w:pPr>
        <w:pStyle w:val="5"/>
        <w:keepNext w:val="0"/>
        <w:keepLines w:val="0"/>
        <w:pageBreakBefore w:val="0"/>
        <w:widowControl w:val="0"/>
        <w:numPr>
          <w:ilvl w:val="0"/>
          <w:numId w:val="0"/>
        </w:numPr>
        <w:kinsoku/>
        <w:wordWrap/>
        <w:overflowPunct/>
        <w:topLinePunct w:val="0"/>
        <w:bidi w:val="0"/>
        <w:spacing w:line="360" w:lineRule="auto"/>
        <w:ind w:leftChars="0"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 参与企业负责技⼯部分的质量，有责任按采购人设计单提出的标准给采购人提供⾼质量的产品。参与企业保证产品质量，达到国家或⾏业规定的技术规格和质量标准，是正规⽣产的原包装最新产品（须附产品合格证明等材料），并可全流程追溯，如采购人对产品质量有异议时，按国家或⾏业的相关产品规定标准执⾏，如有多个规定标准时，以⾼标准为准。参与企业提供的产品如果遇国家新的标准出台并实施，应以国家最新标准执⾏，⼰交付的需⽆条 件更新或更换。</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2.参与企业保证对所有产品进⾏消毒，做到产品的包装及消毒符合规定标准，并在交付前对产品 质量及数⽬进行检查，交接时，参与企业需与采购人严格进⾏数⽬清点、交接，并核对签字确认。</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3.参与企业产品应达到的基本质量标准为：</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固定义齿：</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（1）能够顺利在模型就位良好的⽛冠形态，颜⾊与⽐⾊结果⼀致，恰当的邻接关系及咬合关系。</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（2）在模型上边缘密合度好没有明显的边缘缝隙、没有明显的悬突及台阶。</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（3）在模型上摩擦固位⼒好没有使⽤粘接剂之前有基础固位⼒。</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4.参与企业应保证在设计单规定⽇期内按时交货并负责送货。为确保采购人临床的正常使⽤，参与企业应事先考虑到材料短缺、交通运输等客观因素，不得以上述情况为理由迟延交货或交付质量不合格产品。</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5.参与企业对产品质量负责。任何因技⼯⽅⾯的原因造成的修改或返⼯，由参与企业负责并不再收取 费⽤，直⾄患者完全满意为⽌。</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6.患者不满意要求退款时，技⼯部分的款项，参与企业应负责退回，同时采购人应退回该技⼯产品。</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7.除医生原因之外，参与企业应将义齿的返⼯率控制在3%以内</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8.保修期≥2年</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9</w:t>
      </w:r>
      <w:r>
        <w:rPr>
          <w:rFonts w:hint="eastAsia" w:ascii="宋体" w:hAnsi="宋体" w:eastAsia="宋体" w:cs="宋体"/>
          <w:sz w:val="24"/>
          <w:szCs w:val="24"/>
          <w:lang w:val="en-US" w:eastAsia="zh-CN"/>
        </w:rPr>
        <w:t>.设备及</w:t>
      </w:r>
      <w:r>
        <w:rPr>
          <w:rFonts w:hint="eastAsia" w:hAnsi="宋体" w:cs="宋体"/>
          <w:sz w:val="24"/>
          <w:szCs w:val="24"/>
          <w:lang w:val="en-US" w:eastAsia="zh-CN"/>
        </w:rPr>
        <w:t>人员</w:t>
      </w:r>
      <w:r>
        <w:rPr>
          <w:rFonts w:hint="eastAsia" w:ascii="宋体" w:hAnsi="宋体" w:eastAsia="宋体" w:cs="宋体"/>
          <w:sz w:val="24"/>
          <w:szCs w:val="24"/>
          <w:lang w:val="en-US" w:eastAsia="zh-CN"/>
        </w:rPr>
        <w:t>要求：</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（1）设备</w:t>
      </w:r>
      <w:r>
        <w:rPr>
          <w:rFonts w:hint="eastAsia" w:hAnsi="宋体" w:cs="宋体"/>
          <w:sz w:val="24"/>
          <w:szCs w:val="24"/>
          <w:lang w:val="en-US" w:eastAsia="zh-CN"/>
        </w:rPr>
        <w:t>参与企业提供设备需提供具体设备产权归属说明及设备维修保养的相关承诺</w:t>
      </w:r>
      <w:r>
        <w:rPr>
          <w:rFonts w:hint="eastAsia" w:ascii="宋体" w:hAnsi="宋体" w:eastAsia="宋体" w:cs="宋体"/>
          <w:sz w:val="24"/>
          <w:szCs w:val="24"/>
          <w:lang w:val="en-US" w:eastAsia="zh-CN"/>
        </w:rPr>
        <w:t>：</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设备1：快烧炉：小型化，便携式，</w:t>
      </w:r>
      <w:r>
        <w:rPr>
          <w:rFonts w:hint="eastAsia" w:hAnsi="宋体" w:cs="宋体"/>
          <w:sz w:val="24"/>
          <w:szCs w:val="24"/>
          <w:lang w:val="en-US" w:eastAsia="zh-CN"/>
        </w:rPr>
        <w:t>设备具备</w:t>
      </w:r>
      <w:r>
        <w:rPr>
          <w:rFonts w:hint="eastAsia" w:ascii="宋体" w:hAnsi="宋体" w:eastAsia="宋体" w:cs="宋体"/>
          <w:sz w:val="24"/>
          <w:szCs w:val="24"/>
          <w:lang w:val="en-US" w:eastAsia="zh-CN"/>
        </w:rPr>
        <w:t>注浆成型氧化锆材料所适配的快速烧结先</w:t>
      </w:r>
      <w:r>
        <w:rPr>
          <w:rFonts w:hint="eastAsia" w:hAnsi="宋体" w:cs="宋体"/>
          <w:sz w:val="24"/>
          <w:szCs w:val="24"/>
          <w:lang w:val="en-US" w:eastAsia="zh-CN"/>
        </w:rPr>
        <w:t>的</w:t>
      </w:r>
      <w:r>
        <w:rPr>
          <w:rFonts w:hint="eastAsia" w:ascii="宋体" w:hAnsi="宋体" w:eastAsia="宋体" w:cs="宋体"/>
          <w:sz w:val="24"/>
          <w:szCs w:val="24"/>
          <w:lang w:val="en-US" w:eastAsia="zh-CN"/>
        </w:rPr>
        <w:t>技术经验</w:t>
      </w:r>
      <w:r>
        <w:rPr>
          <w:rFonts w:hint="eastAsia" w:hAnsi="宋体" w:cs="宋体"/>
          <w:sz w:val="24"/>
          <w:szCs w:val="24"/>
          <w:lang w:val="en-US" w:eastAsia="zh-CN"/>
        </w:rPr>
        <w:t>（提供设备技术参数及说明书并加盖公章）</w:t>
      </w:r>
      <w:r>
        <w:rPr>
          <w:rFonts w:hint="eastAsia" w:ascii="宋体" w:hAnsi="宋体" w:eastAsia="宋体" w:cs="宋体"/>
          <w:sz w:val="24"/>
          <w:szCs w:val="24"/>
          <w:lang w:val="en-US" w:eastAsia="zh-CN"/>
        </w:rPr>
        <w:t>。</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设备2：临床切削设备：加工精度准确高效</w:t>
      </w:r>
      <w:r>
        <w:rPr>
          <w:rFonts w:hint="eastAsia" w:hAnsi="宋体" w:cs="宋体"/>
          <w:sz w:val="24"/>
          <w:szCs w:val="24"/>
          <w:lang w:val="en-US" w:eastAsia="zh-CN"/>
        </w:rPr>
        <w:t>（提供设备技术参数及说明书并加盖公章）</w:t>
      </w:r>
      <w:r>
        <w:rPr>
          <w:rFonts w:hint="eastAsia" w:ascii="宋体" w:hAnsi="宋体" w:eastAsia="宋体" w:cs="宋体"/>
          <w:sz w:val="24"/>
          <w:szCs w:val="24"/>
          <w:lang w:val="en-US" w:eastAsia="zh-CN"/>
        </w:rPr>
        <w:t>。</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设备3：临床微波干燥设备</w:t>
      </w:r>
      <w:r>
        <w:rPr>
          <w:rFonts w:hint="eastAsia" w:hAnsi="宋体" w:cs="宋体"/>
          <w:sz w:val="24"/>
          <w:szCs w:val="24"/>
          <w:lang w:val="en-US" w:eastAsia="zh-CN"/>
        </w:rPr>
        <w:t>（提供设备技术参数及说明书并加盖公章）</w:t>
      </w:r>
      <w:r>
        <w:rPr>
          <w:rFonts w:hint="eastAsia" w:ascii="宋体" w:hAnsi="宋体" w:eastAsia="宋体" w:cs="宋体"/>
          <w:sz w:val="24"/>
          <w:szCs w:val="24"/>
          <w:lang w:val="en-US" w:eastAsia="zh-CN"/>
        </w:rPr>
        <w:t>。</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（2）人员：</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提供现场技术支持1人，要求负责全套临床服务，包括口扫，排版，数字化模型编辑，牙冠设计，CAD/CAM加工，内外染色以及临床试戴调磨等服务。</w:t>
      </w:r>
    </w:p>
    <w:p>
      <w:pPr>
        <w:pStyle w:val="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4"/>
          <w:szCs w:val="24"/>
          <w:lang w:val="en-US" w:eastAsia="zh-CN"/>
        </w:rPr>
      </w:pPr>
    </w:p>
    <w:p>
      <w:pPr>
        <w:numPr>
          <w:ilvl w:val="0"/>
          <w:numId w:val="2"/>
        </w:numPr>
        <w:spacing w:line="360" w:lineRule="auto"/>
        <w:jc w:val="left"/>
        <w:rPr>
          <w:rFonts w:ascii="宋体" w:hAnsi="宋体"/>
          <w:sz w:val="24"/>
        </w:rPr>
      </w:pPr>
      <w:r>
        <w:rPr>
          <w:rFonts w:hint="eastAsia" w:ascii="宋体" w:hAnsi="宋体"/>
          <w:sz w:val="24"/>
        </w:rPr>
        <w:t>采购标的的数量、采购项目交付或者实施的时间和地点：</w:t>
      </w:r>
    </w:p>
    <w:tbl>
      <w:tblPr>
        <w:tblStyle w:val="10"/>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2"/>
        <w:gridCol w:w="833"/>
        <w:gridCol w:w="883"/>
        <w:gridCol w:w="833"/>
        <w:gridCol w:w="1486"/>
        <w:gridCol w:w="833"/>
        <w:gridCol w:w="833"/>
        <w:gridCol w:w="833"/>
        <w:gridCol w:w="1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序号</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项目名称</w:t>
            </w: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产品名称</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 xml:space="preserve">计费 </w:t>
            </w:r>
            <w:r>
              <w:rPr>
                <w:rStyle w:val="15"/>
                <w:b w:val="0"/>
                <w:bCs w:val="0"/>
                <w:lang w:val="en-US" w:eastAsia="zh-CN" w:bidi="ar"/>
              </w:rPr>
              <w:t xml:space="preserve">                      单位</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单价最高限价（元）</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制作周期</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 xml:space="preserve">保修 </w:t>
            </w:r>
            <w:r>
              <w:rPr>
                <w:rStyle w:val="15"/>
                <w:b w:val="0"/>
                <w:bCs w:val="0"/>
                <w:lang w:val="en-US" w:eastAsia="zh-CN" w:bidi="ar"/>
              </w:rPr>
              <w:t xml:space="preserve">             年限</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commentRangeStart w:id="0"/>
            <w:r>
              <w:rPr>
                <w:rFonts w:hint="eastAsia" w:ascii="仿宋" w:hAnsi="仿宋" w:eastAsia="仿宋" w:cs="仿宋"/>
                <w:b w:val="0"/>
                <w:bCs w:val="0"/>
                <w:i w:val="0"/>
                <w:iCs w:val="0"/>
                <w:color w:val="000000"/>
                <w:kern w:val="0"/>
                <w:sz w:val="21"/>
                <w:szCs w:val="21"/>
                <w:u w:val="none"/>
                <w:lang w:val="en-US" w:eastAsia="zh-CN" w:bidi="ar"/>
              </w:rPr>
              <w:t>是否属医疗器械</w:t>
            </w:r>
            <w:commentRangeEnd w:id="0"/>
            <w:r>
              <w:commentReference w:id="0"/>
            </w: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树脂</w:t>
            </w: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树脂</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eastAsia="zh-CN"/>
              </w:rPr>
            </w:pPr>
            <w:r>
              <w:rPr>
                <w:rFonts w:hint="eastAsia" w:ascii="仿宋" w:hAnsi="仿宋" w:eastAsia="仿宋" w:cs="仿宋"/>
                <w:b w:val="0"/>
                <w:bCs w:val="0"/>
                <w:i w:val="0"/>
                <w:iCs w:val="0"/>
                <w:color w:val="000000"/>
                <w:sz w:val="21"/>
                <w:szCs w:val="21"/>
                <w:u w:val="none"/>
                <w:lang w:eastAsia="zh-CN"/>
              </w:rPr>
              <w:t>？</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restart"/>
            <w:tcBorders>
              <w:top w:val="single" w:color="000000" w:sz="8" w:space="0"/>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是</w:t>
            </w: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83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修复</w:t>
            </w: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釉锆冠/嵌体</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568</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釉锆贴面</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590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釉锆马里兰桥</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568</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酷锆冠/嵌体</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315</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酷锆贴面</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340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酷锆马里兰桥</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315</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83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种植</w:t>
            </w: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釉锆冠</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568</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酷锆冠</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315</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桥架</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半口</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3500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桥架</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半口</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5500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即刻修复</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半口</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含临时牙制作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即刻修复</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全口</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含临时牙制作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commentRangeStart w:id="1"/>
            <w:r>
              <w:rPr>
                <w:rFonts w:hint="eastAsia" w:ascii="仿宋" w:hAnsi="仿宋" w:eastAsia="仿宋" w:cs="仿宋"/>
                <w:b w:val="0"/>
                <w:bCs w:val="0"/>
                <w:i w:val="0"/>
                <w:iCs w:val="0"/>
                <w:color w:val="000000"/>
                <w:kern w:val="0"/>
                <w:sz w:val="21"/>
                <w:szCs w:val="21"/>
                <w:u w:val="none"/>
                <w:lang w:val="en-US" w:eastAsia="zh-CN" w:bidi="ar"/>
              </w:rPr>
              <w:t>个性化基台</w:t>
            </w:r>
            <w:commentRangeEnd w:id="1"/>
            <w:r>
              <w:commentReference w:id="1"/>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390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83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其他</w:t>
            </w: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牙龈瓷</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牙科模型材料</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人工牙龈模型</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29</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位置定位器</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29</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个别托盘（半口）</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副</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压膜保持器</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半口</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833" w:type="dxa"/>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简易磨牙垫</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半口</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bottom w:val="single" w:color="auto" w:sz="4"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32"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22</w:t>
            </w:r>
          </w:p>
        </w:tc>
        <w:tc>
          <w:tcPr>
            <w:tcW w:w="833" w:type="dxa"/>
            <w:vMerge w:val="restart"/>
            <w:tcBorders>
              <w:top w:val="single" w:color="auto" w:sz="4"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氧化锆材料</w:t>
            </w: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速瓷</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280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restart"/>
            <w:tcBorders>
              <w:top w:val="single" w:color="auto" w:sz="4" w:space="0"/>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尺寸：20*19*15，快烧当天戴牙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r>
              <w:rPr>
                <w:rFonts w:hint="eastAsia" w:ascii="宋体" w:hAnsi="宋体" w:cs="宋体"/>
                <w:b w:val="0"/>
                <w:bCs w:val="0"/>
                <w:i w:val="0"/>
                <w:iCs w:val="0"/>
                <w:color w:val="000000"/>
                <w:kern w:val="0"/>
                <w:sz w:val="21"/>
                <w:szCs w:val="21"/>
                <w:u w:val="none"/>
                <w:lang w:val="en-US" w:eastAsia="zh-CN" w:bidi="ar"/>
              </w:rPr>
              <w:t>3</w:t>
            </w:r>
          </w:p>
        </w:tc>
        <w:tc>
          <w:tcPr>
            <w:tcW w:w="833"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桩核（含设计）</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461</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r>
              <w:rPr>
                <w:rFonts w:hint="eastAsia" w:ascii="宋体" w:hAnsi="宋体" w:cs="宋体"/>
                <w:b w:val="0"/>
                <w:bCs w:val="0"/>
                <w:i w:val="0"/>
                <w:iCs w:val="0"/>
                <w:color w:val="000000"/>
                <w:kern w:val="0"/>
                <w:sz w:val="21"/>
                <w:szCs w:val="21"/>
                <w:u w:val="none"/>
                <w:lang w:val="en-US" w:eastAsia="zh-CN" w:bidi="ar"/>
              </w:rPr>
              <w:t>4</w:t>
            </w:r>
          </w:p>
        </w:tc>
        <w:tc>
          <w:tcPr>
            <w:tcW w:w="833" w:type="dxa"/>
            <w:vMerge w:val="continue"/>
            <w:tcBorders>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数字化口扫/取模</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人</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bottom w:val="single" w:color="auto" w:sz="4"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r>
              <w:rPr>
                <w:rFonts w:hint="eastAsia" w:ascii="宋体" w:hAnsi="宋体" w:cs="宋体"/>
                <w:b w:val="0"/>
                <w:bCs w:val="0"/>
                <w:i w:val="0"/>
                <w:iCs w:val="0"/>
                <w:color w:val="000000"/>
                <w:kern w:val="0"/>
                <w:sz w:val="21"/>
                <w:szCs w:val="21"/>
                <w:u w:val="none"/>
                <w:lang w:val="en-US" w:eastAsia="zh-CN" w:bidi="ar"/>
              </w:rPr>
              <w:t>5</w:t>
            </w:r>
          </w:p>
        </w:tc>
        <w:tc>
          <w:tcPr>
            <w:tcW w:w="833" w:type="dxa"/>
            <w:vMerge w:val="restart"/>
            <w:tcBorders>
              <w:top w:val="single" w:color="auto" w:sz="4" w:space="0"/>
              <w:left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commentRangeStart w:id="2"/>
            <w:r>
              <w:rPr>
                <w:rFonts w:hint="eastAsia" w:ascii="宋体" w:hAnsi="宋体" w:eastAsia="宋体" w:cs="宋体"/>
                <w:b w:val="0"/>
                <w:bCs w:val="0"/>
                <w:i w:val="0"/>
                <w:iCs w:val="0"/>
                <w:color w:val="000000"/>
                <w:kern w:val="0"/>
                <w:sz w:val="21"/>
                <w:szCs w:val="21"/>
                <w:u w:val="none"/>
                <w:lang w:val="en-US" w:eastAsia="zh-CN" w:bidi="ar"/>
              </w:rPr>
              <w:t>临床服务</w:t>
            </w:r>
            <w:commentRangeEnd w:id="2"/>
            <w:r>
              <w:rPr>
                <w:b w:val="0"/>
                <w:bCs w:val="0"/>
              </w:rPr>
              <w:commentReference w:id="2"/>
            </w: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成品基台研磨费</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restart"/>
            <w:tcBorders>
              <w:top w:val="single" w:color="auto" w:sz="4" w:space="0"/>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否？</w:t>
            </w: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r>
              <w:rPr>
                <w:rFonts w:hint="eastAsia" w:ascii="宋体" w:hAnsi="宋体" w:cs="宋体"/>
                <w:b w:val="0"/>
                <w:bCs w:val="0"/>
                <w:i w:val="0"/>
                <w:iCs w:val="0"/>
                <w:color w:val="000000"/>
                <w:kern w:val="0"/>
                <w:sz w:val="21"/>
                <w:szCs w:val="21"/>
                <w:u w:val="none"/>
                <w:lang w:val="en-US" w:eastAsia="zh-CN" w:bidi="ar"/>
              </w:rPr>
              <w:t>6</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美学蜡型设计费</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r>
              <w:rPr>
                <w:rFonts w:hint="eastAsia" w:ascii="宋体" w:hAnsi="宋体" w:cs="宋体"/>
                <w:b w:val="0"/>
                <w:bCs w:val="0"/>
                <w:i w:val="0"/>
                <w:iCs w:val="0"/>
                <w:color w:val="000000"/>
                <w:kern w:val="0"/>
                <w:sz w:val="21"/>
                <w:szCs w:val="21"/>
                <w:u w:val="none"/>
                <w:lang w:val="en-US" w:eastAsia="zh-CN" w:bidi="ar"/>
              </w:rPr>
              <w:t>7</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3D模型数据编辑费</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r>
              <w:rPr>
                <w:rFonts w:hint="eastAsia" w:ascii="宋体" w:hAnsi="宋体" w:cs="宋体"/>
                <w:b w:val="0"/>
                <w:bCs w:val="0"/>
                <w:i w:val="0"/>
                <w:iCs w:val="0"/>
                <w:color w:val="000000"/>
                <w:kern w:val="0"/>
                <w:sz w:val="21"/>
                <w:szCs w:val="21"/>
                <w:u w:val="none"/>
                <w:lang w:val="en-US" w:eastAsia="zh-CN" w:bidi="ar"/>
              </w:rPr>
              <w:t>8</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义齿加急制作1</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件</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50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仿宋" w:hAnsi="仿宋" w:eastAsia="仿宋" w:cs="仿宋"/>
                <w:b w:val="0"/>
                <w:bCs w:val="0"/>
                <w:i w:val="0"/>
                <w:iCs w:val="0"/>
                <w:color w:val="000000"/>
                <w:sz w:val="21"/>
                <w:szCs w:val="21"/>
                <w:u w:val="none"/>
                <w:lang w:val="en-US"/>
              </w:rPr>
            </w:pPr>
          </w:p>
        </w:tc>
        <w:tc>
          <w:tcPr>
            <w:tcW w:w="833"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缩短常规交期，根据订单难易度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r>
              <w:rPr>
                <w:rFonts w:hint="eastAsia" w:ascii="宋体" w:hAnsi="宋体" w:cs="宋体"/>
                <w:b w:val="0"/>
                <w:bCs w:val="0"/>
                <w:i w:val="0"/>
                <w:iCs w:val="0"/>
                <w:color w:val="000000"/>
                <w:kern w:val="0"/>
                <w:sz w:val="21"/>
                <w:szCs w:val="21"/>
                <w:u w:val="none"/>
                <w:lang w:val="en-US" w:eastAsia="zh-CN" w:bidi="ar"/>
              </w:rPr>
              <w:t>9</w:t>
            </w:r>
          </w:p>
        </w:tc>
        <w:tc>
          <w:tcPr>
            <w:tcW w:w="833"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commentRangeStart w:id="3"/>
            <w:r>
              <w:rPr>
                <w:rFonts w:hint="eastAsia" w:ascii="仿宋" w:hAnsi="仿宋" w:eastAsia="仿宋" w:cs="仿宋"/>
                <w:b w:val="0"/>
                <w:bCs w:val="0"/>
                <w:i w:val="0"/>
                <w:iCs w:val="0"/>
                <w:color w:val="000000"/>
                <w:kern w:val="0"/>
                <w:sz w:val="21"/>
                <w:szCs w:val="21"/>
                <w:u w:val="none"/>
                <w:lang w:val="en-US" w:eastAsia="zh-CN" w:bidi="ar"/>
              </w:rPr>
              <w:t>义齿加急制作2</w:t>
            </w:r>
            <w:commentRangeEnd w:id="3"/>
            <w:r>
              <w:rPr>
                <w:b w:val="0"/>
                <w:bCs w:val="0"/>
              </w:rPr>
              <w:commentReference w:id="3"/>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件</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w:t>
            </w:r>
          </w:p>
        </w:tc>
        <w:tc>
          <w:tcPr>
            <w:tcW w:w="833" w:type="dxa"/>
            <w:vMerge w:val="continue"/>
            <w:tcBorders>
              <w:left w:val="single" w:color="000000" w:sz="8" w:space="0"/>
              <w:bottom w:val="single" w:color="auto" w:sz="4"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274"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缩短常规交期，根据订单难易度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8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833"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833"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1274"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p>
        </w:tc>
      </w:tr>
    </w:tbl>
    <w:p>
      <w:pPr>
        <w:numPr>
          <w:ilvl w:val="0"/>
          <w:numId w:val="0"/>
        </w:numPr>
        <w:spacing w:line="360" w:lineRule="auto"/>
        <w:jc w:val="left"/>
        <w:rPr>
          <w:rFonts w:hint="eastAsia" w:ascii="宋体" w:hAnsi="宋体" w:eastAsia="宋体" w:cs="宋体"/>
          <w:sz w:val="24"/>
          <w:szCs w:val="24"/>
        </w:rPr>
      </w:pPr>
    </w:p>
    <w:p>
      <w:pPr>
        <w:pStyle w:val="5"/>
        <w:numPr>
          <w:ilvl w:val="0"/>
          <w:numId w:val="0"/>
        </w:numPr>
        <w:ind w:leftChars="0"/>
        <w:rPr>
          <w:rFonts w:hint="eastAsia" w:ascii="宋体" w:hAnsi="宋体" w:eastAsia="宋体" w:cs="宋体"/>
          <w:sz w:val="24"/>
          <w:szCs w:val="24"/>
          <w:lang w:val="en-US" w:eastAsia="zh-CN"/>
        </w:rPr>
      </w:pPr>
    </w:p>
    <w:p>
      <w:pPr>
        <w:spacing w:line="360" w:lineRule="auto"/>
        <w:ind w:firstLine="480" w:firstLineChars="200"/>
        <w:jc w:val="left"/>
        <w:rPr>
          <w:rFonts w:hint="eastAsia" w:ascii="宋体" w:hAnsi="宋体" w:eastAsia="宋体" w:cs="宋体"/>
          <w:b w:val="0"/>
          <w:bCs w:val="0"/>
          <w:sz w:val="24"/>
          <w:szCs w:val="24"/>
          <w:lang w:val="en-US" w:eastAsia="zh-CN"/>
        </w:rPr>
      </w:pPr>
    </w:p>
    <w:p>
      <w:pPr>
        <w:pStyle w:val="2"/>
        <w:rPr>
          <w:rFonts w:hint="eastAsia" w:ascii="宋体" w:hAnsi="宋体" w:eastAsia="宋体" w:cs="宋体"/>
          <w:b w:val="0"/>
          <w:bCs w:val="0"/>
          <w:sz w:val="24"/>
          <w:szCs w:val="24"/>
          <w:lang w:val="en-US" w:eastAsia="zh-CN"/>
        </w:rPr>
      </w:pPr>
    </w:p>
    <w:p>
      <w:pPr>
        <w:pStyle w:val="2"/>
        <w:rPr>
          <w:rFonts w:hint="eastAsia" w:ascii="宋体" w:hAnsi="宋体" w:eastAsia="宋体" w:cs="宋体"/>
          <w:b w:val="0"/>
          <w:bCs w:val="0"/>
          <w:sz w:val="24"/>
          <w:szCs w:val="24"/>
          <w:lang w:val="en-US" w:eastAsia="zh-CN"/>
        </w:rPr>
      </w:pPr>
    </w:p>
    <w:p>
      <w:pPr>
        <w:pStyle w:val="2"/>
        <w:rPr>
          <w:rFonts w:hint="eastAsia" w:ascii="宋体" w:hAnsi="宋体" w:eastAsia="宋体" w:cs="宋体"/>
          <w:b w:val="0"/>
          <w:bCs w:val="0"/>
          <w:sz w:val="24"/>
          <w:szCs w:val="24"/>
          <w:lang w:val="en-US" w:eastAsia="zh-CN"/>
        </w:rPr>
      </w:pPr>
    </w:p>
    <w:p>
      <w:pPr>
        <w:spacing w:line="360" w:lineRule="auto"/>
        <w:ind w:firstLine="480" w:firstLineChars="200"/>
        <w:rPr>
          <w:rFonts w:hint="eastAsia"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评审办法</w:t>
      </w:r>
    </w:p>
    <w:p>
      <w:pPr>
        <w:spacing w:line="360" w:lineRule="auto"/>
        <w:ind w:firstLine="480" w:firstLineChars="200"/>
        <w:rPr>
          <w:rFonts w:hint="eastAsia" w:ascii="宋体" w:hAnsi="宋体"/>
          <w:sz w:val="24"/>
        </w:rPr>
      </w:pPr>
      <w:r>
        <w:rPr>
          <w:rFonts w:hint="eastAsia" w:ascii="宋体" w:hAnsi="宋体"/>
          <w:sz w:val="24"/>
        </w:rPr>
        <w:t>1、评标方法</w:t>
      </w:r>
    </w:p>
    <w:p>
      <w:pPr>
        <w:spacing w:line="360" w:lineRule="auto"/>
        <w:ind w:firstLine="480" w:firstLineChars="200"/>
        <w:rPr>
          <w:rFonts w:hint="eastAsia" w:ascii="宋体" w:hAnsi="宋体"/>
          <w:sz w:val="24"/>
        </w:rPr>
      </w:pPr>
      <w:r>
        <w:rPr>
          <w:rFonts w:hint="eastAsia" w:ascii="宋体" w:hAnsi="宋体"/>
          <w:sz w:val="24"/>
        </w:rPr>
        <w:t>本项目采用综合评分法进行评标。综合评分法，是指投标文件满足招标文件全部实质性要求且按照评审因素的量化指标评审得分最高的</w:t>
      </w:r>
      <w:r>
        <w:rPr>
          <w:rFonts w:hint="eastAsia" w:ascii="宋体" w:hAnsi="宋体"/>
          <w:sz w:val="24"/>
          <w:lang w:eastAsia="zh-CN"/>
        </w:rPr>
        <w:t>参与人</w:t>
      </w:r>
      <w:r>
        <w:rPr>
          <w:rFonts w:hint="eastAsia" w:ascii="宋体" w:hAnsi="宋体"/>
          <w:sz w:val="24"/>
        </w:rPr>
        <w:t>为中标候选人的评标方法。</w:t>
      </w:r>
      <w:r>
        <w:rPr>
          <w:rFonts w:hint="eastAsia" w:ascii="宋体" w:hAnsi="宋体"/>
          <w:sz w:val="24"/>
          <w:lang w:eastAsia="zh-CN"/>
        </w:rPr>
        <w:t>参与人</w:t>
      </w:r>
      <w:r>
        <w:rPr>
          <w:rFonts w:hint="eastAsia" w:ascii="宋体" w:hAnsi="宋体"/>
          <w:sz w:val="24"/>
        </w:rPr>
        <w:t>总得分为价格、商务、技术、服务等评定因素分别按照相应权重值计算分项得分后相加，满分为100分。</w:t>
      </w:r>
    </w:p>
    <w:p>
      <w:pPr>
        <w:pStyle w:val="2"/>
        <w:rPr>
          <w:rFonts w:hint="eastAsia" w:ascii="宋体" w:hAnsi="宋体"/>
          <w:sz w:val="24"/>
        </w:rPr>
      </w:pPr>
    </w:p>
    <w:p>
      <w:pPr>
        <w:numPr>
          <w:ilvl w:val="0"/>
          <w:numId w:val="3"/>
        </w:numPr>
        <w:spacing w:line="360" w:lineRule="auto"/>
        <w:ind w:firstLine="480" w:firstLineChars="200"/>
        <w:rPr>
          <w:rFonts w:hint="eastAsia" w:ascii="宋体" w:hAnsi="宋体"/>
          <w:sz w:val="24"/>
          <w:lang w:val="en-US" w:eastAsia="zh-CN"/>
        </w:rPr>
      </w:pPr>
      <w:commentRangeStart w:id="4"/>
      <w:r>
        <w:rPr>
          <w:rFonts w:hint="eastAsia" w:ascii="宋体" w:hAnsi="宋体"/>
          <w:sz w:val="24"/>
          <w:lang w:val="en-US" w:eastAsia="zh-CN"/>
        </w:rPr>
        <w:t>评分标准</w:t>
      </w:r>
      <w:commentRangeEnd w:id="4"/>
      <w:r>
        <w:commentReference w:id="4"/>
      </w:r>
    </w:p>
    <w:tbl>
      <w:tblPr>
        <w:tblStyle w:val="10"/>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720"/>
        <w:gridCol w:w="720"/>
        <w:gridCol w:w="960"/>
        <w:gridCol w:w="5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trPr>
        <w:tc>
          <w:tcPr>
            <w:tcW w:w="855" w:type="dxa"/>
            <w:tcBorders>
              <w:top w:val="single" w:color="000000" w:sz="8" w:space="0"/>
              <w:left w:val="single" w:color="000000" w:sz="8"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项目分类</w:t>
            </w:r>
          </w:p>
        </w:tc>
        <w:tc>
          <w:tcPr>
            <w:tcW w:w="1440" w:type="dxa"/>
            <w:gridSpan w:val="2"/>
            <w:tcBorders>
              <w:top w:val="single" w:color="000000" w:sz="8"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分项标准</w:t>
            </w:r>
          </w:p>
        </w:tc>
        <w:tc>
          <w:tcPr>
            <w:tcW w:w="960" w:type="dxa"/>
            <w:tcBorders>
              <w:top w:val="single" w:color="000000" w:sz="8"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5325" w:type="dxa"/>
            <w:tcBorders>
              <w:top w:val="single" w:color="000000" w:sz="8" w:space="0"/>
              <w:left w:val="single" w:color="000000" w:sz="4" w:space="0"/>
              <w:bottom w:val="single" w:color="000000" w:sz="4" w:space="0"/>
              <w:right w:val="single" w:color="000000" w:sz="8"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8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价格20分</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2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满足遴选文件要求且参与遴选价格最低的报价为评选基准价。遴选报价得分＝（基准价/报价）×20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85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商务部分15分</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参与人同类业绩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32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w:t>
            </w:r>
            <w:r>
              <w:rPr>
                <w:rFonts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月</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日至本采购活动招标公告发布前，以合同或协议签订日期为准）参与人具有类似业绩的得</w:t>
            </w:r>
            <w:r>
              <w:rPr>
                <w:rFonts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分，最高得</w:t>
            </w:r>
            <w:r>
              <w:rPr>
                <w:rFonts w:ascii="Arial" w:hAnsi="Arial" w:eastAsia="宋体" w:cs="Arial"/>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分。须提供合同复印件，需包含合同的首页、服务内容和签字盖章页（上述内容相关信息不可涂抹遮挡）。未按上述要求提供合同复印件的不得分。</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注：类似业绩指椅旁快速成型牙冠服务业绩；同一项目如仅为年份延续视为一份业绩。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85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资质认证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2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参与人须提供在有效期内的（</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w:t>
            </w:r>
            <w:r>
              <w:rPr>
                <w:rFonts w:ascii="Arial" w:hAnsi="Arial" w:eastAsia="宋体" w:cs="Arial"/>
                <w:i w:val="0"/>
                <w:iCs w:val="0"/>
                <w:color w:val="000000"/>
                <w:kern w:val="0"/>
                <w:sz w:val="20"/>
                <w:szCs w:val="20"/>
                <w:u w:val="none"/>
                <w:lang w:val="en-US" w:eastAsia="zh-CN" w:bidi="ar"/>
              </w:rPr>
              <w:t>ISO9001</w:t>
            </w:r>
            <w:r>
              <w:rPr>
                <w:rFonts w:hint="eastAsia" w:ascii="宋体" w:hAnsi="宋体" w:eastAsia="宋体" w:cs="宋体"/>
                <w:i w:val="0"/>
                <w:iCs w:val="0"/>
                <w:color w:val="000000"/>
                <w:kern w:val="0"/>
                <w:sz w:val="20"/>
                <w:szCs w:val="20"/>
                <w:u w:val="none"/>
                <w:lang w:val="en-US" w:eastAsia="zh-CN" w:bidi="ar"/>
              </w:rPr>
              <w:t>质量管理体系认证（</w:t>
            </w:r>
            <w:r>
              <w:rPr>
                <w:rFonts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w:t>
            </w:r>
            <w:r>
              <w:rPr>
                <w:rFonts w:ascii="Arial" w:hAnsi="Arial" w:eastAsia="宋体" w:cs="Arial"/>
                <w:i w:val="0"/>
                <w:iCs w:val="0"/>
                <w:color w:val="000000"/>
                <w:kern w:val="0"/>
                <w:sz w:val="20"/>
                <w:szCs w:val="20"/>
                <w:u w:val="none"/>
                <w:lang w:val="en-US" w:eastAsia="zh-CN" w:bidi="ar"/>
              </w:rPr>
              <w:t>ISO14001</w:t>
            </w:r>
            <w:r>
              <w:rPr>
                <w:rFonts w:hint="eastAsia" w:ascii="宋体" w:hAnsi="宋体" w:eastAsia="宋体" w:cs="宋体"/>
                <w:i w:val="0"/>
                <w:iCs w:val="0"/>
                <w:color w:val="000000"/>
                <w:kern w:val="0"/>
                <w:sz w:val="20"/>
                <w:szCs w:val="20"/>
                <w:u w:val="none"/>
                <w:lang w:val="en-US" w:eastAsia="zh-CN" w:bidi="ar"/>
              </w:rPr>
              <w:t>环境管理体系认证（</w:t>
            </w:r>
            <w:r>
              <w:rPr>
                <w:rFonts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w:t>
            </w:r>
            <w:r>
              <w:rPr>
                <w:rFonts w:ascii="Arial" w:hAnsi="Arial" w:eastAsia="宋体" w:cs="Arial"/>
                <w:i w:val="0"/>
                <w:iCs w:val="0"/>
                <w:color w:val="000000"/>
                <w:kern w:val="0"/>
                <w:sz w:val="20"/>
                <w:szCs w:val="20"/>
                <w:u w:val="none"/>
                <w:lang w:val="en-US" w:eastAsia="zh-CN" w:bidi="ar"/>
              </w:rPr>
              <w:t>ISO18000</w:t>
            </w:r>
            <w:r>
              <w:rPr>
                <w:rFonts w:hint="eastAsia" w:ascii="宋体" w:hAnsi="宋体" w:eastAsia="宋体" w:cs="宋体"/>
                <w:i w:val="0"/>
                <w:iCs w:val="0"/>
                <w:color w:val="000000"/>
                <w:kern w:val="0"/>
                <w:sz w:val="20"/>
                <w:szCs w:val="20"/>
                <w:u w:val="none"/>
                <w:lang w:val="en-US" w:eastAsia="zh-CN" w:bidi="ar"/>
              </w:rPr>
              <w:t>职业健康安全管理体系认证</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注：以上认证证书均须提供复印件，并加盖投标单位公章，否则视为无效。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5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技术部分35分</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对文件技术要求的响应程度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2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参与人完全满足第二章采购需求中</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二、采购标的需满足的服务标准、期限、效率等要求</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w:t>
            </w:r>
            <w:r>
              <w:rPr>
                <w:rFonts w:ascii="Arial" w:hAnsi="Arial" w:eastAsia="宋体" w:cs="Arial"/>
                <w:i w:val="0"/>
                <w:iCs w:val="0"/>
                <w:color w:val="000000"/>
                <w:kern w:val="0"/>
                <w:sz w:val="20"/>
                <w:szCs w:val="20"/>
                <w:u w:val="none"/>
                <w:lang w:val="en-US" w:eastAsia="zh-CN" w:bidi="ar"/>
              </w:rPr>
              <w:t>1-8</w:t>
            </w:r>
            <w:r>
              <w:rPr>
                <w:rFonts w:hint="eastAsia" w:ascii="宋体" w:hAnsi="宋体" w:eastAsia="宋体" w:cs="宋体"/>
                <w:i w:val="0"/>
                <w:iCs w:val="0"/>
                <w:color w:val="000000"/>
                <w:kern w:val="0"/>
                <w:sz w:val="20"/>
                <w:szCs w:val="20"/>
                <w:u w:val="none"/>
                <w:lang w:val="en-US" w:eastAsia="zh-CN" w:bidi="ar"/>
              </w:rPr>
              <w:t>项的得</w:t>
            </w:r>
            <w:r>
              <w:rPr>
                <w:rFonts w:ascii="Arial" w:hAnsi="Arial" w:eastAsia="宋体" w:cs="Arial"/>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分。</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共有</w:t>
            </w:r>
            <w:r>
              <w:rPr>
                <w:rFonts w:ascii="Arial" w:hAnsi="Arial" w:eastAsia="宋体" w:cs="Arial"/>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项指标，每满足一项得</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分，共</w:t>
            </w:r>
            <w:r>
              <w:rPr>
                <w:rFonts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分。</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服务要求</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《技术规格偏离表》</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响应为准，否则不得分。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85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设备响应及承诺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设备评价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2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参与人依</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二、采购标的需满足的服务标准、期限、效率等要求</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w:t>
            </w:r>
            <w:r>
              <w:rPr>
                <w:rFonts w:ascii="Arial" w:hAnsi="Arial" w:eastAsia="宋体" w:cs="Arial"/>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项的要求，提供拟提供设备的设备清单、具体参数。评审专家依据设备参数对设备的适用性进行打分：</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）设备非常符合实际需求，能够很好配合本项服务的</w:t>
            </w:r>
            <w:r>
              <w:rPr>
                <w:rFonts w:ascii="Arial" w:hAnsi="Arial" w:eastAsia="宋体" w:cs="Arial"/>
                <w:i w:val="0"/>
                <w:iCs w:val="0"/>
                <w:color w:val="000000"/>
                <w:kern w:val="0"/>
                <w:sz w:val="20"/>
                <w:szCs w:val="20"/>
                <w:u w:val="none"/>
                <w:lang w:val="en-US" w:eastAsia="zh-CN" w:bidi="ar"/>
              </w:rPr>
              <w:t>5-7</w:t>
            </w:r>
            <w:r>
              <w:rPr>
                <w:rFonts w:hint="eastAsia" w:ascii="宋体" w:hAnsi="宋体" w:eastAsia="宋体" w:cs="宋体"/>
                <w:i w:val="0"/>
                <w:iCs w:val="0"/>
                <w:color w:val="000000"/>
                <w:kern w:val="0"/>
                <w:sz w:val="20"/>
                <w:szCs w:val="20"/>
                <w:u w:val="none"/>
                <w:lang w:val="en-US" w:eastAsia="zh-CN" w:bidi="ar"/>
              </w:rPr>
              <w:t>分。</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）设备较适用得</w:t>
            </w:r>
            <w:r>
              <w:rPr>
                <w:rFonts w:ascii="Arial" w:hAnsi="Arial" w:eastAsia="宋体" w:cs="Arial"/>
                <w:i w:val="0"/>
                <w:iCs w:val="0"/>
                <w:color w:val="000000"/>
                <w:kern w:val="0"/>
                <w:sz w:val="20"/>
                <w:szCs w:val="20"/>
                <w:u w:val="none"/>
                <w:lang w:val="en-US" w:eastAsia="zh-CN" w:bidi="ar"/>
              </w:rPr>
              <w:t>1-4</w:t>
            </w:r>
            <w:r>
              <w:rPr>
                <w:rFonts w:hint="eastAsia" w:ascii="宋体" w:hAnsi="宋体" w:eastAsia="宋体" w:cs="宋体"/>
                <w:i w:val="0"/>
                <w:iCs w:val="0"/>
                <w:color w:val="000000"/>
                <w:kern w:val="0"/>
                <w:sz w:val="20"/>
                <w:szCs w:val="20"/>
                <w:u w:val="none"/>
                <w:lang w:val="en-US" w:eastAsia="zh-CN" w:bidi="ar"/>
              </w:rPr>
              <w:t>分</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）设备名称一致，但不能很好的适用本项目或未提供得</w:t>
            </w:r>
            <w:r>
              <w:rPr>
                <w:rFonts w:ascii="Arial" w:hAnsi="Arial" w:eastAsia="宋体" w:cs="Arial"/>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设备归属及保修承诺</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32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参与人需要按要求提供设备产权归属及产品维修承诺说明，评审专家需要对承诺说明对项目及医院的利益权责进行评审，得分范围0-3分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85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内部管理制度及培训方案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32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内部管理制度及培训方案合理、详细，培训服务承诺周到，具有完善的管理体系：</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方案合理、详细，体系完善的，得</w:t>
            </w:r>
            <w:r>
              <w:rPr>
                <w:rFonts w:ascii="Arial" w:hAnsi="Arial" w:eastAsia="宋体" w:cs="Arial"/>
                <w:i w:val="0"/>
                <w:iCs w:val="0"/>
                <w:color w:val="000000"/>
                <w:kern w:val="0"/>
                <w:sz w:val="20"/>
                <w:szCs w:val="20"/>
                <w:u w:val="none"/>
                <w:lang w:val="en-US" w:eastAsia="zh-CN" w:bidi="ar"/>
              </w:rPr>
              <w:t>4-5</w:t>
            </w:r>
            <w:r>
              <w:rPr>
                <w:rFonts w:hint="eastAsia" w:ascii="宋体" w:hAnsi="宋体" w:eastAsia="宋体" w:cs="宋体"/>
                <w:i w:val="0"/>
                <w:iCs w:val="0"/>
                <w:color w:val="000000"/>
                <w:kern w:val="0"/>
                <w:sz w:val="20"/>
                <w:szCs w:val="20"/>
                <w:u w:val="none"/>
                <w:lang w:val="en-US" w:eastAsia="zh-CN" w:bidi="ar"/>
              </w:rPr>
              <w:t>分；</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方案较为合理、详细，体系较为完善的，得</w:t>
            </w:r>
            <w:r>
              <w:rPr>
                <w:rFonts w:ascii="Arial" w:hAnsi="Arial" w:eastAsia="宋体" w:cs="Arial"/>
                <w:i w:val="0"/>
                <w:iCs w:val="0"/>
                <w:color w:val="000000"/>
                <w:kern w:val="0"/>
                <w:sz w:val="20"/>
                <w:szCs w:val="20"/>
                <w:u w:val="none"/>
                <w:lang w:val="en-US" w:eastAsia="zh-CN" w:bidi="ar"/>
              </w:rPr>
              <w:t>2-3</w:t>
            </w:r>
            <w:r>
              <w:rPr>
                <w:rFonts w:hint="eastAsia" w:ascii="宋体" w:hAnsi="宋体" w:eastAsia="宋体" w:cs="宋体"/>
                <w:i w:val="0"/>
                <w:iCs w:val="0"/>
                <w:color w:val="000000"/>
                <w:kern w:val="0"/>
                <w:sz w:val="20"/>
                <w:szCs w:val="20"/>
                <w:u w:val="none"/>
                <w:lang w:val="en-US" w:eastAsia="zh-CN" w:bidi="ar"/>
              </w:rPr>
              <w:t>分；</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方案一般，体系基本完善的，得</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分；</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方案有欠缺，体系不完整的，得</w:t>
            </w:r>
            <w:r>
              <w:rPr>
                <w:rFonts w:ascii="Arial" w:hAnsi="Arial" w:eastAsia="宋体" w:cs="Arial"/>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分；</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85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服务部门</w:t>
            </w:r>
            <w:r>
              <w:rPr>
                <w:rFonts w:ascii="Arial" w:hAnsi="Arial" w:eastAsia="宋体" w:cs="Arial"/>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分</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前期准备及入场方案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532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据采购要求和投标技术响应情况，针对参与人提供的前期准备及入场方案进行综合评价：方案是否能够涵盖招标文件要求切实可行，包括但不限于设备入场、设备调试、人员入场、人员培训，耗材的管控等相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评审专家对参与人提供的方案进行综合评审，其中：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（1）方案完整、具体、详细，能够完全满足招标文件要求，得4-5分；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（2）方案较为完整、具体、详细，能够满足招标文件要求，得2-3分；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（3）方案一般，只能基本满足招标文件要求，得1分；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（4）服务实施与质量控制方案较为简单，无法满足招标文件要求，或未提供相关方案，得0分。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0" w:hRule="atLeast"/>
        </w:trPr>
        <w:tc>
          <w:tcPr>
            <w:tcW w:w="85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532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招标文件的要求，针对参与人提供的服务方案是否能够涵盖招标文件要求的服务范围，以及方案详细程度、服务效率时限明确、服务流程规范、服务保障标准、服务质量控制措施、配送及运输方案等方面进行综合评价，其中：</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）服务实施与质量控制方案完整、具体、详细，能够完全满足招标文件要求，得</w:t>
            </w:r>
            <w:r>
              <w:rPr>
                <w:rFonts w:ascii="Arial" w:hAnsi="Arial" w:eastAsia="宋体" w:cs="Arial"/>
                <w:i w:val="0"/>
                <w:iCs w:val="0"/>
                <w:color w:val="000000"/>
                <w:kern w:val="0"/>
                <w:sz w:val="20"/>
                <w:szCs w:val="20"/>
                <w:u w:val="none"/>
                <w:lang w:val="en-US" w:eastAsia="zh-CN" w:bidi="ar"/>
              </w:rPr>
              <w:t>8-10</w:t>
            </w:r>
            <w:r>
              <w:rPr>
                <w:rFonts w:hint="eastAsia" w:ascii="宋体" w:hAnsi="宋体" w:eastAsia="宋体" w:cs="宋体"/>
                <w:i w:val="0"/>
                <w:iCs w:val="0"/>
                <w:color w:val="000000"/>
                <w:kern w:val="0"/>
                <w:sz w:val="20"/>
                <w:szCs w:val="20"/>
                <w:u w:val="none"/>
                <w:lang w:val="en-US" w:eastAsia="zh-CN" w:bidi="ar"/>
              </w:rPr>
              <w:t>分；</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）服务实施与质量控制方案较为完整、具体、详细，能够满足招标文件要求，得</w:t>
            </w:r>
            <w:r>
              <w:rPr>
                <w:rFonts w:ascii="Arial" w:hAnsi="Arial" w:eastAsia="宋体" w:cs="Arial"/>
                <w:i w:val="0"/>
                <w:iCs w:val="0"/>
                <w:color w:val="000000"/>
                <w:kern w:val="0"/>
                <w:sz w:val="20"/>
                <w:szCs w:val="20"/>
                <w:u w:val="none"/>
                <w:lang w:val="en-US" w:eastAsia="zh-CN" w:bidi="ar"/>
              </w:rPr>
              <w:t>5-7</w:t>
            </w:r>
            <w:r>
              <w:rPr>
                <w:rFonts w:hint="eastAsia" w:ascii="宋体" w:hAnsi="宋体" w:eastAsia="宋体" w:cs="宋体"/>
                <w:i w:val="0"/>
                <w:iCs w:val="0"/>
                <w:color w:val="000000"/>
                <w:kern w:val="0"/>
                <w:sz w:val="20"/>
                <w:szCs w:val="20"/>
                <w:u w:val="none"/>
                <w:lang w:val="en-US" w:eastAsia="zh-CN" w:bidi="ar"/>
              </w:rPr>
              <w:t>分；</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）服务实施与质量控制方案一般，只能基本满足招标文件要求，得</w:t>
            </w:r>
            <w:r>
              <w:rPr>
                <w:rFonts w:ascii="Arial" w:hAnsi="Arial" w:eastAsia="宋体" w:cs="Arial"/>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分；</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）服务实施与质量控制方案较为简单，无法满足招标文件要求，得</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分；</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ascii="Arial" w:hAnsi="Arial" w:eastAsia="宋体" w:cs="Arial"/>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）未提供相关方案，得</w:t>
            </w:r>
            <w:r>
              <w:rPr>
                <w:rFonts w:ascii="Arial" w:hAnsi="Arial" w:eastAsia="宋体" w:cs="Arial"/>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5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人员配置方案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5325"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据招标要求和投标技术响应情况，针对参与人提供的人员配备方案进行综合评价：提供人员具有医学相关背景，可提供包括但不限于口扫，排版，数字化模型编辑，牙冠设计，CAD/CAM加工，内外染色以及临床试戴调磨等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评审专家对参与人提供的配置方案进行综合评审，得分范围0-5分。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0" w:hRule="atLeast"/>
        </w:trPr>
        <w:tc>
          <w:tcPr>
            <w:tcW w:w="85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服务售后方案</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5325"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据采购要求和投标技术响应情况，针对参与人提供的售后服务方案进行综合评价：方案是否能够涵盖招标文件要求切实可行，包括但不限于耗材的管控、设备维修条款，等相关信息。</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评审专家对参与人提供的方案进行综合评审，其中：</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）方案完整、具体、详细，能够完全满足招标文件要求，得</w:t>
            </w:r>
            <w:r>
              <w:rPr>
                <w:rFonts w:ascii="Arial" w:hAnsi="Arial" w:eastAsia="宋体" w:cs="Arial"/>
                <w:i w:val="0"/>
                <w:iCs w:val="0"/>
                <w:color w:val="000000"/>
                <w:kern w:val="0"/>
                <w:sz w:val="20"/>
                <w:szCs w:val="20"/>
                <w:u w:val="none"/>
                <w:lang w:val="en-US" w:eastAsia="zh-CN" w:bidi="ar"/>
              </w:rPr>
              <w:t>4-5</w:t>
            </w:r>
            <w:r>
              <w:rPr>
                <w:rFonts w:hint="eastAsia" w:ascii="宋体" w:hAnsi="宋体" w:eastAsia="宋体" w:cs="宋体"/>
                <w:i w:val="0"/>
                <w:iCs w:val="0"/>
                <w:color w:val="000000"/>
                <w:kern w:val="0"/>
                <w:sz w:val="20"/>
                <w:szCs w:val="20"/>
                <w:u w:val="none"/>
                <w:lang w:val="en-US" w:eastAsia="zh-CN" w:bidi="ar"/>
              </w:rPr>
              <w:t>分；</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）方案较为完整、具体、详细，能够满足招标文件要求，得</w:t>
            </w:r>
            <w:r>
              <w:rPr>
                <w:rFonts w:ascii="Arial" w:hAnsi="Arial" w:eastAsia="宋体" w:cs="Arial"/>
                <w:i w:val="0"/>
                <w:iCs w:val="0"/>
                <w:color w:val="000000"/>
                <w:kern w:val="0"/>
                <w:sz w:val="20"/>
                <w:szCs w:val="20"/>
                <w:u w:val="none"/>
                <w:lang w:val="en-US" w:eastAsia="zh-CN" w:bidi="ar"/>
              </w:rPr>
              <w:t>2-3</w:t>
            </w:r>
            <w:r>
              <w:rPr>
                <w:rFonts w:hint="eastAsia" w:ascii="宋体" w:hAnsi="宋体" w:eastAsia="宋体" w:cs="宋体"/>
                <w:i w:val="0"/>
                <w:iCs w:val="0"/>
                <w:color w:val="000000"/>
                <w:kern w:val="0"/>
                <w:sz w:val="20"/>
                <w:szCs w:val="20"/>
                <w:u w:val="none"/>
                <w:lang w:val="en-US" w:eastAsia="zh-CN" w:bidi="ar"/>
              </w:rPr>
              <w:t>分；</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）方案一般，只能基本满足招标文件要求，得</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分；</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）服务实施与质量控制方案较为简单，无法满足招标文件要求，或未提供相关方案，得</w:t>
            </w:r>
            <w:r>
              <w:rPr>
                <w:rFonts w:ascii="Arial" w:hAnsi="Arial" w:eastAsia="宋体" w:cs="Arial"/>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分。</w:t>
            </w:r>
          </w:p>
        </w:tc>
      </w:tr>
    </w:tbl>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ind w:leftChars="0"/>
        <w:jc w:val="center"/>
        <w:rPr>
          <w:rFonts w:hint="eastAsia"/>
          <w:sz w:val="36"/>
          <w:szCs w:val="36"/>
          <w:lang w:val="en-US" w:eastAsia="zh-CN"/>
        </w:rPr>
      </w:pPr>
      <w:r>
        <w:rPr>
          <w:rFonts w:hint="eastAsia"/>
          <w:sz w:val="36"/>
          <w:szCs w:val="36"/>
          <w:lang w:val="en-US" w:eastAsia="zh-CN"/>
        </w:rPr>
        <w:t>第五章 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pStyle w:val="13"/>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13"/>
        <w:tabs>
          <w:tab w:val="left" w:pos="2974"/>
          <w:tab w:val="left" w:pos="6965"/>
        </w:tabs>
        <w:snapToGrid w:val="0"/>
        <w:spacing w:after="0" w:line="360" w:lineRule="auto"/>
        <w:rPr>
          <w:rFonts w:ascii="宋体" w:hAnsi="宋体" w:eastAsia="宋体"/>
          <w:lang w:eastAsia="zh-CN"/>
        </w:rPr>
      </w:pPr>
    </w:p>
    <w:p>
      <w:pPr>
        <w:pStyle w:val="13"/>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3"/>
        <w:snapToGrid w:val="0"/>
        <w:spacing w:line="360" w:lineRule="auto"/>
        <w:ind w:left="0"/>
        <w:jc w:val="center"/>
        <w:rPr>
          <w:rFonts w:ascii="宋体" w:hAnsi="宋体" w:eastAsia="宋体" w:cs="Times New Roman"/>
          <w:lang w:eastAsia="zh-CN"/>
        </w:rPr>
      </w:pPr>
      <w:bookmarkStart w:id="5" w:name="_Toc138689836"/>
      <w:r>
        <w:rPr>
          <w:rFonts w:ascii="宋体" w:hAnsi="宋体" w:eastAsia="宋体" w:cs="Times New Roman"/>
          <w:lang w:eastAsia="zh-CN"/>
        </w:rPr>
        <w:t>目录</w:t>
      </w:r>
      <w:bookmarkEnd w:id="5"/>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报价单</w:t>
      </w:r>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过往业绩</w:t>
      </w:r>
    </w:p>
    <w:p>
      <w:pPr>
        <w:numPr>
          <w:ilvl w:val="0"/>
          <w:numId w:val="4"/>
        </w:numPr>
        <w:spacing w:line="360" w:lineRule="auto"/>
        <w:ind w:leftChars="0"/>
        <w:jc w:val="both"/>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资质认证文件</w:t>
      </w:r>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对文件技术要求的响应程度</w:t>
      </w:r>
    </w:p>
    <w:p>
      <w:pPr>
        <w:numPr>
          <w:ilvl w:val="0"/>
          <w:numId w:val="4"/>
        </w:numPr>
        <w:spacing w:line="360" w:lineRule="auto"/>
        <w:ind w:leftChars="0"/>
        <w:jc w:val="both"/>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内部管理制度及培训方案</w:t>
      </w:r>
    </w:p>
    <w:p>
      <w:pPr>
        <w:numPr>
          <w:ilvl w:val="0"/>
          <w:numId w:val="4"/>
        </w:numPr>
        <w:spacing w:line="360" w:lineRule="auto"/>
        <w:ind w:leftChars="0"/>
        <w:jc w:val="both"/>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前期准备及入场方案</w:t>
      </w:r>
    </w:p>
    <w:p>
      <w:pPr>
        <w:numPr>
          <w:ilvl w:val="0"/>
          <w:numId w:val="4"/>
        </w:numPr>
        <w:spacing w:line="360" w:lineRule="auto"/>
        <w:ind w:leftChars="0"/>
        <w:jc w:val="both"/>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服务方案</w:t>
      </w:r>
    </w:p>
    <w:p>
      <w:pPr>
        <w:numPr>
          <w:ilvl w:val="0"/>
          <w:numId w:val="4"/>
        </w:numPr>
        <w:spacing w:line="360" w:lineRule="auto"/>
        <w:ind w:leftChars="0"/>
        <w:jc w:val="both"/>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人员配置方案</w:t>
      </w:r>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服务售后方案</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3"/>
        <w:numPr>
          <w:ilvl w:val="0"/>
          <w:numId w:val="0"/>
        </w:numPr>
        <w:snapToGrid w:val="0"/>
        <w:ind w:leftChars="0"/>
        <w:jc w:val="center"/>
        <w:rPr>
          <w:rFonts w:hint="eastAsia" w:ascii="宋体" w:hAnsi="宋体"/>
          <w:lang w:val="en-US" w:eastAsia="zh-CN"/>
        </w:rPr>
      </w:pPr>
      <w:bookmarkStart w:id="6" w:name="_Toc19105773"/>
      <w:bookmarkStart w:id="7" w:name="_Toc138689838"/>
      <w:bookmarkStart w:id="8" w:name="_Toc19715221"/>
      <w:bookmarkStart w:id="9" w:name="_Toc79948061"/>
      <w:bookmarkStart w:id="10" w:name="_Hlk79945751"/>
      <w:r>
        <w:rPr>
          <w:rFonts w:hint="eastAsia" w:ascii="宋体" w:hAnsi="宋体"/>
          <w:lang w:val="en-US" w:eastAsia="zh-CN"/>
        </w:rPr>
        <w:t>一、资格审查资料</w:t>
      </w:r>
    </w:p>
    <w:p>
      <w:pPr>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1、效营业执照（或事业单位法人证书）扫描件</w:t>
      </w:r>
    </w:p>
    <w:p>
      <w:pPr>
        <w:numPr>
          <w:ilvl w:val="0"/>
          <w:numId w:val="5"/>
        </w:numPr>
        <w:ind w:leftChars="0"/>
        <w:rPr>
          <w:rFonts w:hint="eastAsia" w:ascii="宋体" w:hAnsi="宋体" w:eastAsia="宋体" w:cs="宋体"/>
          <w:lang w:val="en-US" w:eastAsia="zh-CN"/>
        </w:rPr>
      </w:pPr>
      <w:r>
        <w:rPr>
          <w:rFonts w:hint="eastAsia" w:ascii="宋体" w:hAnsi="宋体" w:eastAsia="宋体" w:cs="宋体"/>
          <w:lang w:val="en-US" w:eastAsia="zh-CN"/>
        </w:rPr>
        <w:t>前三年内，在经营活动中没有重大违法记录（信用中国截图）</w:t>
      </w:r>
    </w:p>
    <w:p>
      <w:pPr>
        <w:numPr>
          <w:ilvl w:val="0"/>
          <w:numId w:val="5"/>
        </w:numPr>
        <w:ind w:leftChars="0"/>
        <w:rPr>
          <w:rFonts w:hint="default" w:ascii="宋体" w:hAnsi="宋体" w:eastAsia="宋体" w:cs="宋体"/>
          <w:lang w:val="en-US" w:eastAsia="zh-CN"/>
        </w:rPr>
      </w:pPr>
      <w:r>
        <w:rPr>
          <w:rFonts w:hint="eastAsia" w:ascii="宋体" w:hAnsi="宋体" w:eastAsia="宋体" w:cs="宋体"/>
          <w:lang w:val="en-US" w:eastAsia="zh-CN"/>
        </w:rPr>
        <w:t>医疗机构执业许可证</w:t>
      </w:r>
    </w:p>
    <w:p>
      <w:pPr>
        <w:rPr>
          <w:rFonts w:hint="eastAsia" w:ascii="宋体" w:hAnsi="宋体" w:eastAsia="宋体"/>
          <w:lang w:eastAsia="zh-CN"/>
        </w:rPr>
      </w:pPr>
      <w:r>
        <w:rPr>
          <w:rFonts w:hint="eastAsia" w:ascii="宋体" w:hAnsi="宋体"/>
          <w:lang w:val="en-US" w:eastAsia="zh-CN"/>
        </w:rPr>
        <w:t>4、法人授权书</w:t>
      </w:r>
    </w:p>
    <w:p>
      <w:pPr>
        <w:pStyle w:val="3"/>
        <w:snapToGrid w:val="0"/>
        <w:jc w:val="center"/>
        <w:rPr>
          <w:rFonts w:ascii="宋体" w:hAnsi="宋体" w:eastAsia="宋体"/>
          <w:lang w:eastAsia="zh-CN"/>
        </w:rPr>
      </w:pPr>
      <w:r>
        <w:rPr>
          <w:rFonts w:hint="eastAsia" w:ascii="宋体" w:hAnsi="宋体" w:eastAsia="宋体"/>
          <w:lang w:eastAsia="zh-CN"/>
        </w:rPr>
        <w:t>法定代表人（单位负责人）身份证明</w:t>
      </w:r>
      <w:bookmarkEnd w:id="6"/>
      <w:bookmarkEnd w:id="7"/>
      <w:bookmarkEnd w:id="8"/>
      <w:bookmarkEnd w:id="9"/>
    </w:p>
    <w:p>
      <w:pPr>
        <w:pStyle w:val="2"/>
        <w:tabs>
          <w:tab w:val="left" w:pos="3928"/>
        </w:tabs>
        <w:snapToGrid w:val="0"/>
        <w:spacing w:line="360" w:lineRule="auto"/>
        <w:ind w:left="0"/>
        <w:rPr>
          <w:rFonts w:ascii="宋体" w:hAnsi="宋体" w:eastAsia="宋体"/>
          <w:sz w:val="24"/>
          <w:szCs w:val="24"/>
          <w:lang w:eastAsia="zh-CN"/>
        </w:rPr>
      </w:pPr>
    </w:p>
    <w:p>
      <w:pPr>
        <w:pStyle w:val="2"/>
        <w:snapToGrid w:val="0"/>
        <w:spacing w:line="360" w:lineRule="auto"/>
        <w:ind w:left="0"/>
        <w:jc w:val="left"/>
        <w:rPr>
          <w:rFonts w:ascii="宋体" w:hAnsi="宋体" w:eastAsia="宋体"/>
          <w:sz w:val="24"/>
          <w:szCs w:val="24"/>
          <w:u w:val="single"/>
          <w:lang w:eastAsia="zh-CN"/>
        </w:rPr>
      </w:pPr>
      <w:r>
        <w:rPr>
          <w:rFonts w:hint="eastAsia" w:ascii="宋体" w:hAnsi="宋体" w:eastAsia="宋体"/>
          <w:sz w:val="24"/>
          <w:szCs w:val="24"/>
          <w:lang w:eastAsia="zh-CN"/>
        </w:rPr>
        <w:t>供应商</w:t>
      </w:r>
      <w:r>
        <w:rPr>
          <w:rFonts w:ascii="宋体" w:hAnsi="宋体" w:eastAsia="宋体"/>
          <w:sz w:val="24"/>
          <w:szCs w:val="24"/>
          <w:lang w:eastAsia="zh-CN"/>
        </w:rPr>
        <w:t>名称：</w:t>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性别：</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年龄：</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职务：</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系</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w:t>
      </w:r>
      <w:r>
        <w:rPr>
          <w:rFonts w:hint="eastAsia" w:ascii="宋体" w:hAnsi="宋体" w:eastAsia="宋体"/>
          <w:sz w:val="24"/>
          <w:szCs w:val="24"/>
          <w:lang w:eastAsia="zh-CN"/>
        </w:rPr>
        <w:t>供应商</w:t>
      </w:r>
      <w:r>
        <w:rPr>
          <w:rFonts w:ascii="宋体" w:hAnsi="宋体" w:eastAsia="宋体"/>
          <w:sz w:val="24"/>
          <w:szCs w:val="24"/>
          <w:lang w:eastAsia="zh-CN"/>
        </w:rPr>
        <w:t>名称）的法定代表人（单位负责人）。</w:t>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firstLine="482" w:firstLineChars="200"/>
        <w:rPr>
          <w:rFonts w:ascii="宋体" w:hAnsi="宋体" w:eastAsia="宋体"/>
          <w:sz w:val="24"/>
          <w:szCs w:val="24"/>
          <w:lang w:eastAsia="zh-CN"/>
        </w:rPr>
      </w:pPr>
      <w:r>
        <w:rPr>
          <w:rFonts w:ascii="宋体" w:hAnsi="宋体" w:eastAsia="宋体"/>
          <w:sz w:val="24"/>
          <w:szCs w:val="24"/>
          <w:lang w:eastAsia="zh-CN"/>
        </w:rPr>
        <w:t>特此证明。</w:t>
      </w:r>
    </w:p>
    <w:tbl>
      <w:tblPr>
        <w:tblStyle w:val="11"/>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bl>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u w:val="single"/>
          <w:lang w:eastAsia="zh-CN"/>
        </w:rPr>
      </w:pPr>
      <w:r>
        <w:rPr>
          <w:rFonts w:hint="eastAsia" w:ascii="宋体" w:hAnsi="宋体" w:eastAsia="宋体" w:cs="宋体"/>
          <w:lang w:eastAsia="zh-CN"/>
        </w:rPr>
        <w:t>供应商：</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lang w:eastAsia="zh-CN"/>
        </w:rPr>
        <w:t>（盖章）</w:t>
      </w:r>
    </w:p>
    <w:p>
      <w:pPr>
        <w:snapToGrid w:val="0"/>
        <w:spacing w:line="360" w:lineRule="auto"/>
        <w:rPr>
          <w:rFonts w:ascii="宋体" w:hAnsi="宋体" w:eastAsia="宋体" w:cs="宋体"/>
          <w:lang w:eastAsia="zh-CN"/>
        </w:rPr>
      </w:pPr>
    </w:p>
    <w:p>
      <w:pPr>
        <w:pStyle w:val="14"/>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0"/>
    <w:p>
      <w:pPr>
        <w:snapToGrid w:val="0"/>
        <w:rPr>
          <w:rFonts w:ascii="宋体" w:hAnsi="宋体" w:eastAsia="宋体"/>
          <w:lang w:eastAsia="zh-CN"/>
        </w:rPr>
      </w:pPr>
      <w:r>
        <w:rPr>
          <w:rFonts w:ascii="宋体" w:hAnsi="宋体" w:eastAsia="宋体"/>
          <w:lang w:eastAsia="zh-CN"/>
        </w:rPr>
        <w:br w:type="page"/>
      </w:r>
    </w:p>
    <w:p>
      <w:pPr>
        <w:pStyle w:val="3"/>
        <w:snapToGrid w:val="0"/>
        <w:spacing w:line="360" w:lineRule="auto"/>
        <w:ind w:left="0"/>
        <w:jc w:val="center"/>
        <w:rPr>
          <w:rFonts w:ascii="宋体" w:hAnsi="宋体" w:eastAsia="宋体" w:cs="Times New Roman"/>
          <w:lang w:eastAsia="zh-CN"/>
        </w:rPr>
      </w:pPr>
      <w:bookmarkStart w:id="11" w:name="_Toc138689839"/>
      <w:r>
        <w:rPr>
          <w:rFonts w:ascii="宋体" w:hAnsi="宋体" w:eastAsia="宋体" w:cs="Times New Roman"/>
          <w:lang w:eastAsia="zh-CN"/>
        </w:rPr>
        <w:t>授权委托书</w:t>
      </w:r>
      <w:bookmarkEnd w:id="11"/>
    </w:p>
    <w:p>
      <w:pPr>
        <w:pStyle w:val="14"/>
        <w:tabs>
          <w:tab w:val="left" w:pos="2587"/>
          <w:tab w:val="left" w:pos="4867"/>
          <w:tab w:val="left" w:pos="5597"/>
          <w:tab w:val="left" w:pos="6782"/>
        </w:tabs>
        <w:snapToGrid w:val="0"/>
        <w:spacing w:after="0" w:line="360" w:lineRule="auto"/>
        <w:jc w:val="left"/>
        <w:rPr>
          <w:rFonts w:ascii="宋体" w:hAnsi="宋体" w:eastAsia="宋体"/>
          <w:sz w:val="24"/>
          <w:szCs w:val="24"/>
        </w:rPr>
      </w:pPr>
    </w:p>
    <w:p>
      <w:pPr>
        <w:pStyle w:val="14"/>
        <w:tabs>
          <w:tab w:val="left" w:pos="2587"/>
          <w:tab w:val="left" w:pos="4867"/>
          <w:tab w:val="left" w:pos="5597"/>
          <w:tab w:val="left" w:pos="6782"/>
        </w:tabs>
        <w:snapToGrid w:val="0"/>
        <w:spacing w:after="0" w:line="360" w:lineRule="auto"/>
        <w:ind w:firstLine="480" w:firstLineChars="200"/>
        <w:jc w:val="left"/>
        <w:rPr>
          <w:rFonts w:ascii="宋体" w:hAnsi="宋体" w:eastAsia="宋体"/>
          <w:sz w:val="24"/>
          <w:szCs w:val="24"/>
        </w:rPr>
      </w:pPr>
      <w:bookmarkStart w:id="12" w:name="_Hlk88653372"/>
      <w:r>
        <w:rPr>
          <w:rFonts w:ascii="宋体" w:hAnsi="宋体" w:eastAsia="宋体"/>
          <w:sz w:val="24"/>
          <w:szCs w:val="24"/>
        </w:rPr>
        <w:t>本人</w:t>
      </w:r>
      <w:r>
        <w:rPr>
          <w:rFonts w:ascii="宋体" w:hAnsi="宋体" w:eastAsia="宋体"/>
          <w:sz w:val="24"/>
          <w:szCs w:val="24"/>
          <w:u w:val="single"/>
        </w:rPr>
        <w:tab/>
      </w:r>
      <w:r>
        <w:rPr>
          <w:rFonts w:ascii="宋体" w:hAnsi="宋体" w:eastAsia="宋体"/>
          <w:sz w:val="24"/>
          <w:szCs w:val="24"/>
        </w:rPr>
        <w:t>（姓名）系</w:t>
      </w:r>
      <w:r>
        <w:rPr>
          <w:rFonts w:ascii="宋体" w:hAnsi="宋体" w:eastAsia="宋体"/>
          <w:sz w:val="24"/>
          <w:szCs w:val="24"/>
          <w:u w:val="single"/>
        </w:rPr>
        <w:tab/>
      </w:r>
      <w:r>
        <w:rPr>
          <w:rFonts w:ascii="宋体" w:hAnsi="宋体" w:eastAsia="宋体"/>
          <w:sz w:val="24"/>
          <w:szCs w:val="24"/>
        </w:rPr>
        <w:t>（供应商名称）的法定代表人（单位负责人），现委托</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）响应文件、签订合同和处理有关事宜，其法律后果由我方承担。</w:t>
      </w:r>
    </w:p>
    <w:p>
      <w:pPr>
        <w:pStyle w:val="14"/>
        <w:tabs>
          <w:tab w:val="left" w:pos="5875"/>
        </w:tabs>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）招标项目签订招标合同之日止。</w:t>
      </w:r>
    </w:p>
    <w:p>
      <w:pPr>
        <w:pStyle w:val="14"/>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代理人无转委托权。</w:t>
      </w:r>
    </w:p>
    <w:tbl>
      <w:tblPr>
        <w:tblStyle w:val="11"/>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2"/>
              <w:snapToGrid w:val="0"/>
              <w:spacing w:line="360" w:lineRule="auto"/>
              <w:rPr>
                <w:rFonts w:ascii="宋体" w:hAnsi="宋体" w:eastAsia="宋体"/>
                <w:color w:val="BFBFBF" w:themeColor="background1" w:themeShade="BF"/>
                <w:sz w:val="24"/>
                <w:szCs w:val="24"/>
                <w:vertAlign w:val="baseline"/>
                <w:lang w:eastAsia="zh-CN"/>
              </w:rPr>
            </w:pPr>
          </w:p>
          <w:p>
            <w:pPr>
              <w:pStyle w:val="2"/>
              <w:snapToGrid w:val="0"/>
              <w:spacing w:line="360" w:lineRule="auto"/>
              <w:rPr>
                <w:rFonts w:ascii="宋体" w:hAnsi="宋体" w:eastAsia="宋体"/>
                <w:color w:val="BFBFBF" w:themeColor="background1" w:themeShade="BF"/>
                <w:sz w:val="24"/>
                <w:szCs w:val="24"/>
                <w:vertAlign w:val="baseline"/>
                <w:lang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被授权人身份证复印件</w:t>
            </w:r>
          </w:p>
        </w:tc>
      </w:tr>
    </w:tbl>
    <w:p>
      <w:pPr>
        <w:pStyle w:val="14"/>
        <w:snapToGrid w:val="0"/>
        <w:spacing w:after="0" w:line="360" w:lineRule="auto"/>
        <w:jc w:val="left"/>
        <w:rPr>
          <w:rFonts w:ascii="宋体" w:hAnsi="宋体" w:eastAsia="宋体"/>
          <w:sz w:val="24"/>
          <w:szCs w:val="24"/>
        </w:rPr>
      </w:pPr>
    </w:p>
    <w:p>
      <w:pPr>
        <w:pStyle w:val="14"/>
        <w:tabs>
          <w:tab w:val="left" w:pos="2400"/>
        </w:tabs>
        <w:snapToGrid w:val="0"/>
        <w:spacing w:after="0" w:line="460" w:lineRule="exact"/>
        <w:jc w:val="left"/>
        <w:rPr>
          <w:rFonts w:ascii="宋体" w:hAnsi="宋体" w:eastAsia="宋体"/>
          <w:sz w:val="24"/>
          <w:szCs w:val="24"/>
          <w:u w:val="single"/>
        </w:rPr>
      </w:pPr>
      <w:bookmarkStart w:id="13" w:name="_Hlk79330393"/>
    </w:p>
    <w:p>
      <w:pPr>
        <w:pStyle w:val="14"/>
        <w:tabs>
          <w:tab w:val="left" w:pos="2400"/>
        </w:tabs>
        <w:snapToGrid w:val="0"/>
        <w:spacing w:after="0" w:line="460" w:lineRule="exact"/>
        <w:jc w:val="left"/>
        <w:rPr>
          <w:rFonts w:ascii="宋体" w:hAnsi="宋体" w:eastAsia="宋体"/>
          <w:sz w:val="24"/>
          <w:szCs w:val="24"/>
          <w:u w:val="single"/>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14"/>
        <w:tabs>
          <w:tab w:val="left" w:pos="2400"/>
        </w:tabs>
        <w:snapToGrid w:val="0"/>
        <w:spacing w:after="0" w:line="460" w:lineRule="exact"/>
        <w:jc w:val="left"/>
        <w:rPr>
          <w:rFonts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4"/>
        <w:tabs>
          <w:tab w:val="left" w:pos="571"/>
          <w:tab w:val="left" w:pos="1445"/>
          <w:tab w:val="left" w:pos="1704"/>
          <w:tab w:val="left" w:pos="1904"/>
          <w:tab w:val="left" w:pos="2275"/>
        </w:tabs>
        <w:snapToGrid w:val="0"/>
        <w:spacing w:after="0" w:line="360" w:lineRule="auto"/>
        <w:jc w:val="left"/>
        <w:rPr>
          <w:rFonts w:ascii="宋体" w:hAnsi="宋体" w:eastAsia="宋体"/>
          <w:sz w:val="24"/>
          <w:szCs w:val="24"/>
          <w:u w:val="single"/>
        </w:rPr>
      </w:pPr>
    </w:p>
    <w:p>
      <w:pPr>
        <w:pStyle w:val="14"/>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2"/>
    <w:bookmarkEnd w:id="13"/>
    <w:p>
      <w:pPr>
        <w:pStyle w:val="3"/>
        <w:snapToGrid w:val="0"/>
        <w:spacing w:line="360" w:lineRule="auto"/>
        <w:ind w:left="0"/>
        <w:jc w:val="center"/>
        <w:rPr>
          <w:rFonts w:hint="eastAsia" w:ascii="宋体" w:hAnsi="宋体" w:eastAsia="宋体" w:cs="Times New Roman"/>
          <w:b/>
          <w:lang w:eastAsia="zh-CN"/>
        </w:rPr>
      </w:pPr>
      <w:r>
        <w:rPr>
          <w:rFonts w:hint="eastAsia" w:ascii="宋体" w:hAnsi="宋体" w:cs="Times New Roman"/>
          <w:lang w:val="en-US" w:eastAsia="zh-CN"/>
        </w:rPr>
        <w:t>二</w:t>
      </w:r>
      <w:r>
        <w:rPr>
          <w:rFonts w:hint="eastAsia" w:ascii="宋体" w:hAnsi="宋体" w:eastAsia="宋体" w:cs="Times New Roman"/>
          <w:lang w:val="en-US" w:eastAsia="zh-CN"/>
        </w:rPr>
        <w:t>、</w:t>
      </w:r>
      <w:r>
        <w:rPr>
          <w:rFonts w:hint="eastAsia" w:ascii="宋体" w:hAnsi="宋体" w:eastAsia="宋体" w:cs="Times New Roman"/>
          <w:b/>
          <w:lang w:eastAsia="zh-CN"/>
        </w:rPr>
        <w:t>报价表</w:t>
      </w:r>
    </w:p>
    <w:p>
      <w:pPr>
        <w:snapToGrid w:val="0"/>
        <w:rPr>
          <w:rFonts w:hint="default" w:ascii="宋体" w:hAnsi="宋体" w:eastAsia="宋体"/>
          <w:sz w:val="24"/>
          <w:szCs w:val="24"/>
          <w:lang w:val="en-US" w:eastAsia="zh-CN"/>
        </w:rPr>
      </w:pPr>
      <w:r>
        <w:rPr>
          <w:rFonts w:hint="eastAsia" w:ascii="宋体" w:hAnsi="宋体" w:eastAsia="宋体"/>
          <w:sz w:val="24"/>
          <w:szCs w:val="24"/>
          <w:lang w:eastAsia="zh-CN"/>
        </w:rPr>
        <w:t>1.报价表</w:t>
      </w:r>
    </w:p>
    <w:p>
      <w:pPr>
        <w:snapToGrid w:val="0"/>
        <w:rPr>
          <w:rFonts w:hint="eastAsia" w:ascii="宋体" w:hAnsi="宋体" w:eastAsia="宋体"/>
          <w:sz w:val="24"/>
          <w:szCs w:val="24"/>
          <w:lang w:eastAsia="zh-CN"/>
        </w:rPr>
      </w:pPr>
      <w:r>
        <w:rPr>
          <w:rFonts w:hint="eastAsia" w:ascii="宋体" w:hAnsi="宋体" w:eastAsia="宋体"/>
          <w:sz w:val="24"/>
          <w:szCs w:val="24"/>
          <w:lang w:eastAsia="zh-CN"/>
        </w:rPr>
        <w:t xml:space="preserve"> </w:t>
      </w:r>
    </w:p>
    <w:tbl>
      <w:tblPr>
        <w:tblStyle w:val="10"/>
        <w:tblW w:w="7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2"/>
        <w:gridCol w:w="833"/>
        <w:gridCol w:w="883"/>
        <w:gridCol w:w="833"/>
        <w:gridCol w:w="1486"/>
        <w:gridCol w:w="833"/>
        <w:gridCol w:w="833"/>
        <w:gridCol w:w="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序号</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项目名称</w:t>
            </w: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产品名称</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 xml:space="preserve">计费 </w:t>
            </w:r>
            <w:r>
              <w:rPr>
                <w:rStyle w:val="15"/>
                <w:b w:val="0"/>
                <w:bCs w:val="0"/>
                <w:lang w:val="en-US" w:eastAsia="zh-CN" w:bidi="ar"/>
              </w:rPr>
              <w:t xml:space="preserve">                      单位</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单价最高限价（元）</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制作周期</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 xml:space="preserve">保修 </w:t>
            </w:r>
            <w:r>
              <w:rPr>
                <w:rStyle w:val="15"/>
                <w:b w:val="0"/>
                <w:bCs w:val="0"/>
                <w:lang w:val="en-US" w:eastAsia="zh-CN" w:bidi="ar"/>
              </w:rPr>
              <w:t xml:space="preserve">             年限</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树脂</w:t>
            </w: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树脂</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eastAsia="zh-CN"/>
              </w:rPr>
            </w:pPr>
            <w:r>
              <w:rPr>
                <w:rFonts w:hint="eastAsia" w:ascii="仿宋" w:hAnsi="仿宋" w:eastAsia="仿宋" w:cs="仿宋"/>
                <w:b w:val="0"/>
                <w:bCs w:val="0"/>
                <w:i w:val="0"/>
                <w:iCs w:val="0"/>
                <w:color w:val="000000"/>
                <w:sz w:val="21"/>
                <w:szCs w:val="21"/>
                <w:u w:val="none"/>
                <w:lang w:eastAsia="zh-CN"/>
              </w:rPr>
              <w:t>？</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83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修复</w:t>
            </w: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釉锆冠/嵌体</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568</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釉锆贴面</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590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釉锆马里兰桥</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568</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酷锆冠/嵌体</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315</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酷锆贴面</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340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酷锆马里兰桥</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315</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83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种植</w:t>
            </w: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釉锆冠</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568</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酷锆冠</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315</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桥架</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半口</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3500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桥架</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半口</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5500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即刻修复</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半口</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即刻修复</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全口</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个性化基台</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390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83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其他</w:t>
            </w: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牙龈瓷</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牙科模型材料</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人工牙龈模型</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29</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位置定位器</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29</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个别托盘（半口）</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副</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压膜保持器</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半口</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2"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833" w:type="dxa"/>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简易磨牙垫</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半口</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32"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22</w:t>
            </w:r>
          </w:p>
        </w:tc>
        <w:tc>
          <w:tcPr>
            <w:tcW w:w="833" w:type="dxa"/>
            <w:vMerge w:val="restart"/>
            <w:tcBorders>
              <w:top w:val="single" w:color="auto" w:sz="4"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氧化锆材料</w:t>
            </w: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速瓷</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280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r>
              <w:rPr>
                <w:rFonts w:hint="eastAsia" w:ascii="宋体" w:hAnsi="宋体" w:cs="宋体"/>
                <w:b w:val="0"/>
                <w:bCs w:val="0"/>
                <w:i w:val="0"/>
                <w:iCs w:val="0"/>
                <w:color w:val="000000"/>
                <w:kern w:val="0"/>
                <w:sz w:val="21"/>
                <w:szCs w:val="21"/>
                <w:u w:val="none"/>
                <w:lang w:val="en-US" w:eastAsia="zh-CN" w:bidi="ar"/>
              </w:rPr>
              <w:t>3</w:t>
            </w:r>
          </w:p>
        </w:tc>
        <w:tc>
          <w:tcPr>
            <w:tcW w:w="833"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桩核（含设计）</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461</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r>
              <w:rPr>
                <w:rFonts w:hint="eastAsia" w:ascii="宋体" w:hAnsi="宋体" w:cs="宋体"/>
                <w:b w:val="0"/>
                <w:bCs w:val="0"/>
                <w:i w:val="0"/>
                <w:iCs w:val="0"/>
                <w:color w:val="000000"/>
                <w:kern w:val="0"/>
                <w:sz w:val="21"/>
                <w:szCs w:val="21"/>
                <w:u w:val="none"/>
                <w:lang w:val="en-US" w:eastAsia="zh-CN" w:bidi="ar"/>
              </w:rPr>
              <w:t>4</w:t>
            </w:r>
          </w:p>
        </w:tc>
        <w:tc>
          <w:tcPr>
            <w:tcW w:w="833" w:type="dxa"/>
            <w:vMerge w:val="continue"/>
            <w:tcBorders>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数字化口扫/取模</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人</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r>
              <w:rPr>
                <w:rFonts w:hint="eastAsia" w:ascii="宋体" w:hAnsi="宋体" w:cs="宋体"/>
                <w:b w:val="0"/>
                <w:bCs w:val="0"/>
                <w:i w:val="0"/>
                <w:iCs w:val="0"/>
                <w:color w:val="000000"/>
                <w:kern w:val="0"/>
                <w:sz w:val="21"/>
                <w:szCs w:val="21"/>
                <w:u w:val="none"/>
                <w:lang w:val="en-US" w:eastAsia="zh-CN" w:bidi="ar"/>
              </w:rPr>
              <w:t>5</w:t>
            </w:r>
          </w:p>
        </w:tc>
        <w:tc>
          <w:tcPr>
            <w:tcW w:w="833" w:type="dxa"/>
            <w:vMerge w:val="restart"/>
            <w:tcBorders>
              <w:top w:val="single" w:color="auto" w:sz="4" w:space="0"/>
              <w:left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临床服务</w:t>
            </w: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成品基台研磨费</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r>
              <w:rPr>
                <w:rFonts w:hint="eastAsia" w:ascii="宋体" w:hAnsi="宋体" w:cs="宋体"/>
                <w:b w:val="0"/>
                <w:bCs w:val="0"/>
                <w:i w:val="0"/>
                <w:iCs w:val="0"/>
                <w:color w:val="000000"/>
                <w:kern w:val="0"/>
                <w:sz w:val="21"/>
                <w:szCs w:val="21"/>
                <w:u w:val="none"/>
                <w:lang w:val="en-US" w:eastAsia="zh-CN" w:bidi="ar"/>
              </w:rPr>
              <w:t>6</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美学蜡型设计费</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r>
              <w:rPr>
                <w:rFonts w:hint="eastAsia" w:ascii="宋体" w:hAnsi="宋体" w:cs="宋体"/>
                <w:b w:val="0"/>
                <w:bCs w:val="0"/>
                <w:i w:val="0"/>
                <w:iCs w:val="0"/>
                <w:color w:val="000000"/>
                <w:kern w:val="0"/>
                <w:sz w:val="21"/>
                <w:szCs w:val="21"/>
                <w:u w:val="none"/>
                <w:lang w:val="en-US" w:eastAsia="zh-CN" w:bidi="ar"/>
              </w:rPr>
              <w:t>7</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3D模型数据编辑费</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颗</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2年</w:t>
            </w:r>
          </w:p>
        </w:tc>
        <w:tc>
          <w:tcPr>
            <w:tcW w:w="833" w:type="dxa"/>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r>
              <w:rPr>
                <w:rFonts w:hint="eastAsia" w:ascii="宋体" w:hAnsi="宋体" w:cs="宋体"/>
                <w:b w:val="0"/>
                <w:bCs w:val="0"/>
                <w:i w:val="0"/>
                <w:iCs w:val="0"/>
                <w:color w:val="000000"/>
                <w:kern w:val="0"/>
                <w:sz w:val="21"/>
                <w:szCs w:val="21"/>
                <w:u w:val="none"/>
                <w:lang w:val="en-US" w:eastAsia="zh-CN" w:bidi="ar"/>
              </w:rPr>
              <w:t>8</w:t>
            </w:r>
          </w:p>
        </w:tc>
        <w:tc>
          <w:tcPr>
            <w:tcW w:w="833" w:type="dxa"/>
            <w:vMerge w:val="continue"/>
            <w:tcBorders>
              <w:left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义齿加急制作1</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件</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50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仿宋" w:hAnsi="仿宋" w:eastAsia="仿宋" w:cs="仿宋"/>
                <w:b w:val="0"/>
                <w:bCs w:val="0"/>
                <w:i w:val="0"/>
                <w:iCs w:val="0"/>
                <w:color w:val="000000"/>
                <w:sz w:val="21"/>
                <w:szCs w:val="21"/>
                <w:u w:val="none"/>
                <w:lang w:val="en-US"/>
              </w:rPr>
            </w:pPr>
          </w:p>
        </w:tc>
        <w:tc>
          <w:tcPr>
            <w:tcW w:w="833"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lang w:val="en-US" w:eastAsia="zh-CN"/>
              </w:rPr>
              <w:t>/</w:t>
            </w:r>
          </w:p>
        </w:tc>
        <w:tc>
          <w:tcPr>
            <w:tcW w:w="833"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r>
              <w:rPr>
                <w:rFonts w:hint="eastAsia" w:ascii="宋体" w:hAnsi="宋体" w:cs="宋体"/>
                <w:b w:val="0"/>
                <w:bCs w:val="0"/>
                <w:i w:val="0"/>
                <w:iCs w:val="0"/>
                <w:color w:val="000000"/>
                <w:kern w:val="0"/>
                <w:sz w:val="21"/>
                <w:szCs w:val="21"/>
                <w:u w:val="none"/>
                <w:lang w:val="en-US" w:eastAsia="zh-CN" w:bidi="ar"/>
              </w:rPr>
              <w:t>9</w:t>
            </w:r>
          </w:p>
        </w:tc>
        <w:tc>
          <w:tcPr>
            <w:tcW w:w="833"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8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义齿加急制作2</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件</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100</w:t>
            </w:r>
          </w:p>
        </w:tc>
        <w:tc>
          <w:tcPr>
            <w:tcW w:w="8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833" w:type="dxa"/>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w:t>
            </w:r>
          </w:p>
        </w:tc>
        <w:tc>
          <w:tcPr>
            <w:tcW w:w="833" w:type="dxa"/>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hint="eastAsia" w:ascii="仿宋" w:hAnsi="仿宋" w:eastAsia="仿宋" w:cs="仿宋"/>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166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合计</w:t>
            </w:r>
          </w:p>
        </w:tc>
        <w:tc>
          <w:tcPr>
            <w:tcW w:w="5701"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r>
    </w:tbl>
    <w:p>
      <w:pPr>
        <w:snapToGrid w:val="0"/>
        <w:rPr>
          <w:rFonts w:hint="eastAsia" w:ascii="宋体" w:hAnsi="宋体" w:eastAsia="宋体"/>
          <w:sz w:val="24"/>
          <w:szCs w:val="24"/>
          <w:lang w:eastAsia="zh-CN"/>
        </w:rPr>
      </w:pPr>
    </w:p>
    <w:p>
      <w:pPr>
        <w:snapToGrid w:val="0"/>
        <w:rPr>
          <w:rFonts w:hint="eastAsia" w:ascii="宋体" w:hAnsi="宋体" w:eastAsia="宋体"/>
          <w:sz w:val="24"/>
          <w:szCs w:val="24"/>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pStyle w:val="3"/>
        <w:numPr>
          <w:ilvl w:val="0"/>
          <w:numId w:val="6"/>
        </w:numPr>
        <w:snapToGrid w:val="0"/>
        <w:spacing w:line="360" w:lineRule="auto"/>
        <w:ind w:left="0"/>
        <w:jc w:val="center"/>
        <w:rPr>
          <w:rFonts w:hint="eastAsia" w:ascii="宋体" w:hAnsi="宋体" w:cs="Times New Roman"/>
          <w:b/>
          <w:lang w:val="en-US" w:eastAsia="zh-CN"/>
        </w:rPr>
      </w:pPr>
      <w:r>
        <w:rPr>
          <w:rFonts w:hint="eastAsia" w:ascii="宋体" w:hAnsi="宋体" w:cs="Times New Roman"/>
          <w:b/>
          <w:lang w:val="en-US" w:eastAsia="zh-CN"/>
        </w:rPr>
        <w:t>过往业绩</w:t>
      </w:r>
    </w:p>
    <w:p>
      <w:pPr>
        <w:numPr>
          <w:ilvl w:val="0"/>
          <w:numId w:val="0"/>
        </w:numPr>
        <w:rPr>
          <w:rFonts w:hint="eastAsia"/>
          <w:lang w:val="en-US" w:eastAsia="zh-CN"/>
        </w:rPr>
      </w:pPr>
      <w:r>
        <w:rPr>
          <w:rFonts w:hint="eastAsia"/>
          <w:lang w:val="en-US" w:eastAsia="zh-CN"/>
        </w:rPr>
        <w:t>参与企业提供2023年至今合作单位的合同复印件</w:t>
      </w:r>
    </w:p>
    <w:p>
      <w:pPr>
        <w:numPr>
          <w:ilvl w:val="0"/>
          <w:numId w:val="0"/>
        </w:numPr>
        <w:rPr>
          <w:rFonts w:hint="eastAsia"/>
          <w:lang w:val="en-US" w:eastAsia="zh-CN"/>
        </w:rPr>
      </w:pPr>
    </w:p>
    <w:p>
      <w:pPr>
        <w:pStyle w:val="3"/>
        <w:numPr>
          <w:ilvl w:val="0"/>
          <w:numId w:val="6"/>
        </w:numPr>
        <w:snapToGrid w:val="0"/>
        <w:spacing w:line="360" w:lineRule="auto"/>
        <w:ind w:left="0" w:leftChars="0" w:firstLine="0" w:firstLineChars="0"/>
        <w:jc w:val="center"/>
        <w:rPr>
          <w:rFonts w:hint="default"/>
          <w:lang w:val="en-US" w:eastAsia="zh-CN"/>
        </w:rPr>
      </w:pPr>
      <w:r>
        <w:rPr>
          <w:rFonts w:hint="eastAsia"/>
          <w:lang w:val="en-US" w:eastAsia="zh-CN"/>
        </w:rPr>
        <w:t>信用状态</w:t>
      </w:r>
    </w:p>
    <w:p>
      <w:pPr>
        <w:rPr>
          <w:rFonts w:hint="eastAsia"/>
          <w:lang w:val="en-US" w:eastAsia="zh-CN"/>
        </w:rPr>
      </w:pPr>
      <w:r>
        <w:rPr>
          <w:rFonts w:hint="eastAsia"/>
          <w:lang w:val="en-US" w:eastAsia="zh-CN"/>
        </w:rPr>
        <w:t>提供相应证明材料并加盖公章</w:t>
      </w:r>
    </w:p>
    <w:p>
      <w:pPr>
        <w:rPr>
          <w:rFonts w:hint="eastAsia"/>
          <w:lang w:val="en-US" w:eastAsia="zh-CN"/>
        </w:rPr>
      </w:pPr>
    </w:p>
    <w:p>
      <w:pPr>
        <w:pStyle w:val="3"/>
        <w:numPr>
          <w:ilvl w:val="0"/>
          <w:numId w:val="6"/>
        </w:numPr>
        <w:snapToGrid w:val="0"/>
        <w:spacing w:line="360" w:lineRule="auto"/>
        <w:ind w:left="0" w:leftChars="0" w:firstLine="0" w:firstLineChars="0"/>
        <w:jc w:val="center"/>
        <w:rPr>
          <w:rFonts w:hint="eastAsia" w:ascii="宋体" w:hAnsi="宋体" w:cs="Times New Roman"/>
          <w:b/>
          <w:lang w:val="en-US" w:eastAsia="zh-CN"/>
        </w:rPr>
      </w:pPr>
      <w:r>
        <w:rPr>
          <w:rFonts w:hint="eastAsia" w:ascii="宋体" w:hAnsi="宋体" w:cs="Times New Roman"/>
          <w:b/>
          <w:lang w:val="en-US" w:eastAsia="zh-CN"/>
        </w:rPr>
        <w:t>资质认证文件</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提供有效期内的认证文件并加盖公章</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p>
      <w:pPr>
        <w:pStyle w:val="3"/>
        <w:numPr>
          <w:ilvl w:val="0"/>
          <w:numId w:val="6"/>
        </w:numPr>
        <w:snapToGrid w:val="0"/>
        <w:spacing w:line="360" w:lineRule="auto"/>
        <w:ind w:left="0" w:leftChars="0" w:firstLine="0" w:firstLineChars="0"/>
        <w:jc w:val="center"/>
        <w:rPr>
          <w:rFonts w:hint="eastAsia" w:ascii="宋体" w:hAnsi="宋体" w:cs="Times New Roman"/>
          <w:b/>
          <w:lang w:val="en-US" w:eastAsia="zh-CN"/>
        </w:rPr>
      </w:pPr>
      <w:r>
        <w:rPr>
          <w:rFonts w:hint="eastAsia" w:ascii="宋体" w:hAnsi="宋体" w:cs="Times New Roman"/>
          <w:b/>
          <w:lang w:val="en-US" w:eastAsia="zh-CN"/>
        </w:rPr>
        <w:t>对文件技术要求的响应程度</w:t>
      </w:r>
    </w:p>
    <w:p>
      <w:pPr>
        <w:snapToGrid w:val="0"/>
        <w:spacing w:line="400" w:lineRule="exact"/>
        <w:jc w:val="center"/>
        <w:rPr>
          <w:rFonts w:ascii="Times New Roman" w:hAnsi="Times New Roman" w:cs="Times New Roman"/>
          <w:caps/>
          <w:sz w:val="36"/>
          <w:szCs w:val="36"/>
        </w:rPr>
      </w:pPr>
      <w:r>
        <w:rPr>
          <w:rFonts w:hint="eastAsia" w:ascii="Times New Roman" w:hAnsi="Times New Roman" w:cs="Times New Roman"/>
          <w:caps/>
          <w:sz w:val="36"/>
          <w:szCs w:val="36"/>
          <w:lang w:val="en-US" w:eastAsia="zh-CN"/>
        </w:rPr>
        <w:t>技术</w:t>
      </w:r>
      <w:r>
        <w:rPr>
          <w:rFonts w:ascii="Times New Roman" w:hAnsi="Times New Roman" w:cs="Times New Roman"/>
          <w:caps/>
          <w:sz w:val="36"/>
          <w:szCs w:val="36"/>
        </w:rPr>
        <w:t>偏离表</w:t>
      </w:r>
    </w:p>
    <w:p>
      <w:pPr>
        <w:snapToGrid w:val="0"/>
        <w:spacing w:line="400" w:lineRule="exact"/>
        <w:rPr>
          <w:rFonts w:ascii="Times New Roman" w:hAnsi="Times New Roman" w:cs="Times New Roman"/>
          <w:b/>
          <w:spacing w:val="6"/>
        </w:rPr>
      </w:pPr>
    </w:p>
    <w:p>
      <w:pPr>
        <w:snapToGrid w:val="0"/>
        <w:spacing w:line="400" w:lineRule="exact"/>
        <w:ind w:firstLine="210" w:firstLineChars="100"/>
        <w:rPr>
          <w:rFonts w:ascii="Times New Roman" w:hAnsi="Times New Roman" w:cs="Times New Roman"/>
        </w:rPr>
      </w:pPr>
      <w:r>
        <w:rPr>
          <w:rFonts w:hint="eastAsia" w:ascii="Times New Roman" w:hAnsi="Times New Roman" w:cs="Times New Roman"/>
          <w:lang w:val="en-US" w:eastAsia="zh-CN"/>
        </w:rPr>
        <w:t>项目名称</w:t>
      </w:r>
      <w:r>
        <w:rPr>
          <w:rFonts w:ascii="Times New Roman" w:hAnsi="Times New Roman" w:cs="Times New Roman"/>
        </w:rPr>
        <w:t>：</w:t>
      </w:r>
    </w:p>
    <w:p>
      <w:pPr>
        <w:snapToGrid w:val="0"/>
        <w:spacing w:line="400" w:lineRule="exact"/>
        <w:ind w:firstLine="210" w:firstLineChars="100"/>
        <w:rPr>
          <w:rFonts w:ascii="Times New Roman" w:hAnsi="Times New Roman" w:cs="Times New Roman"/>
        </w:rPr>
      </w:pPr>
      <w:r>
        <w:rPr>
          <w:rFonts w:ascii="Times New Roman" w:hAnsi="Times New Roman" w:cs="Times New Roman"/>
        </w:rPr>
        <w:t>包号：</w:t>
      </w:r>
    </w:p>
    <w:tbl>
      <w:tblPr>
        <w:tblStyle w:val="10"/>
        <w:tblW w:w="755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45"/>
        <w:gridCol w:w="1886"/>
        <w:gridCol w:w="1894"/>
        <w:gridCol w:w="1119"/>
        <w:gridCol w:w="111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1545" w:type="dxa"/>
            <w:tcBorders>
              <w:top w:val="double" w:color="auto" w:sz="4" w:space="0"/>
            </w:tcBorders>
            <w:vAlign w:val="center"/>
          </w:tcPr>
          <w:p>
            <w:pPr>
              <w:snapToGrid w:val="0"/>
              <w:spacing w:line="400" w:lineRule="exact"/>
              <w:jc w:val="center"/>
              <w:rPr>
                <w:rFonts w:ascii="Times New Roman" w:hAnsi="Times New Roman" w:cs="Times New Roman"/>
              </w:rPr>
            </w:pPr>
            <w:r>
              <w:rPr>
                <w:rFonts w:ascii="Times New Roman" w:hAnsi="Times New Roman" w:cs="Times New Roman"/>
              </w:rPr>
              <w:t>招标文件条目号</w:t>
            </w:r>
          </w:p>
        </w:tc>
        <w:tc>
          <w:tcPr>
            <w:tcW w:w="1886" w:type="dxa"/>
            <w:tcBorders>
              <w:top w:val="double" w:color="auto" w:sz="4" w:space="0"/>
            </w:tcBorders>
            <w:vAlign w:val="center"/>
          </w:tcPr>
          <w:p>
            <w:pPr>
              <w:snapToGrid w:val="0"/>
              <w:spacing w:line="400" w:lineRule="exact"/>
              <w:jc w:val="center"/>
              <w:rPr>
                <w:rFonts w:ascii="Times New Roman" w:hAnsi="Times New Roman" w:cs="Times New Roman"/>
              </w:rPr>
            </w:pPr>
            <w:r>
              <w:rPr>
                <w:rFonts w:ascii="Times New Roman" w:hAnsi="Times New Roman" w:cs="Times New Roman"/>
              </w:rPr>
              <w:t>招标文件的商务条款</w:t>
            </w:r>
          </w:p>
        </w:tc>
        <w:tc>
          <w:tcPr>
            <w:tcW w:w="1894" w:type="dxa"/>
            <w:tcBorders>
              <w:top w:val="double" w:color="auto" w:sz="4" w:space="0"/>
            </w:tcBorders>
            <w:vAlign w:val="center"/>
          </w:tcPr>
          <w:p>
            <w:pPr>
              <w:snapToGrid w:val="0"/>
              <w:spacing w:line="400" w:lineRule="exact"/>
              <w:jc w:val="center"/>
              <w:rPr>
                <w:rFonts w:ascii="Times New Roman" w:hAnsi="Times New Roman" w:cs="Times New Roman"/>
              </w:rPr>
            </w:pPr>
            <w:r>
              <w:rPr>
                <w:rFonts w:ascii="Times New Roman" w:hAnsi="Times New Roman" w:cs="Times New Roman"/>
              </w:rPr>
              <w:t>投标文件的商务条款</w:t>
            </w:r>
          </w:p>
        </w:tc>
        <w:tc>
          <w:tcPr>
            <w:tcW w:w="1119" w:type="dxa"/>
            <w:tcBorders>
              <w:top w:val="double" w:color="auto" w:sz="4" w:space="0"/>
            </w:tcBorders>
            <w:vAlign w:val="center"/>
          </w:tcPr>
          <w:p>
            <w:pPr>
              <w:snapToGrid w:val="0"/>
              <w:spacing w:line="400" w:lineRule="exact"/>
              <w:jc w:val="center"/>
              <w:rPr>
                <w:rFonts w:ascii="Times New Roman" w:hAnsi="Times New Roman" w:cs="Times New Roman"/>
              </w:rPr>
            </w:pPr>
            <w:r>
              <w:rPr>
                <w:rFonts w:ascii="Times New Roman" w:hAnsi="Times New Roman" w:cs="Times New Roman"/>
              </w:rPr>
              <w:t>响应/偏离</w:t>
            </w:r>
          </w:p>
        </w:tc>
        <w:tc>
          <w:tcPr>
            <w:tcW w:w="1113" w:type="dxa"/>
            <w:tcBorders>
              <w:top w:val="double" w:color="auto" w:sz="4" w:space="0"/>
            </w:tcBorders>
            <w:vAlign w:val="center"/>
          </w:tcPr>
          <w:p>
            <w:pPr>
              <w:snapToGrid w:val="0"/>
              <w:spacing w:line="400" w:lineRule="exact"/>
              <w:jc w:val="center"/>
              <w:rPr>
                <w:rFonts w:ascii="Times New Roman" w:hAnsi="Times New Roman" w:cs="Times New Roman"/>
              </w:rPr>
            </w:pPr>
            <w:r>
              <w:rPr>
                <w:rFonts w:ascii="Times New Roman" w:hAnsi="Times New Roman" w:cs="Times New Roman"/>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545" w:type="dxa"/>
            <w:vAlign w:val="center"/>
          </w:tcPr>
          <w:p>
            <w:pPr>
              <w:snapToGrid w:val="0"/>
              <w:spacing w:line="400" w:lineRule="exact"/>
              <w:jc w:val="center"/>
              <w:rPr>
                <w:rFonts w:ascii="Times New Roman" w:hAnsi="Times New Roman" w:cs="Times New Roman"/>
              </w:rPr>
            </w:pPr>
          </w:p>
        </w:tc>
        <w:tc>
          <w:tcPr>
            <w:tcW w:w="1886" w:type="dxa"/>
            <w:vAlign w:val="center"/>
          </w:tcPr>
          <w:p>
            <w:pPr>
              <w:snapToGrid w:val="0"/>
              <w:spacing w:line="400" w:lineRule="exact"/>
              <w:jc w:val="center"/>
              <w:rPr>
                <w:rFonts w:ascii="Times New Roman" w:hAnsi="Times New Roman" w:cs="Times New Roman"/>
              </w:rPr>
            </w:pPr>
          </w:p>
        </w:tc>
        <w:tc>
          <w:tcPr>
            <w:tcW w:w="1894" w:type="dxa"/>
            <w:vAlign w:val="center"/>
          </w:tcPr>
          <w:p>
            <w:pPr>
              <w:snapToGrid w:val="0"/>
              <w:spacing w:line="400" w:lineRule="exact"/>
              <w:jc w:val="center"/>
              <w:rPr>
                <w:rFonts w:ascii="Times New Roman" w:hAnsi="Times New Roman" w:cs="Times New Roman"/>
              </w:rPr>
            </w:pPr>
          </w:p>
        </w:tc>
        <w:tc>
          <w:tcPr>
            <w:tcW w:w="1119" w:type="dxa"/>
            <w:vAlign w:val="center"/>
          </w:tcPr>
          <w:p>
            <w:pPr>
              <w:snapToGrid w:val="0"/>
              <w:spacing w:line="400" w:lineRule="exact"/>
              <w:jc w:val="center"/>
              <w:rPr>
                <w:rFonts w:ascii="Times New Roman" w:hAnsi="Times New Roman" w:cs="Times New Roman"/>
              </w:rPr>
            </w:pPr>
          </w:p>
        </w:tc>
        <w:tc>
          <w:tcPr>
            <w:tcW w:w="1113" w:type="dxa"/>
            <w:vAlign w:val="center"/>
          </w:tcPr>
          <w:p>
            <w:pPr>
              <w:snapToGrid w:val="0"/>
              <w:spacing w:line="400" w:lineRule="exact"/>
              <w:jc w:val="center"/>
              <w:rPr>
                <w:rFonts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545" w:type="dxa"/>
            <w:vAlign w:val="center"/>
          </w:tcPr>
          <w:p>
            <w:pPr>
              <w:snapToGrid w:val="0"/>
              <w:spacing w:line="400" w:lineRule="exact"/>
              <w:jc w:val="center"/>
              <w:rPr>
                <w:rFonts w:ascii="Times New Roman" w:hAnsi="Times New Roman" w:cs="Times New Roman"/>
              </w:rPr>
            </w:pPr>
          </w:p>
        </w:tc>
        <w:tc>
          <w:tcPr>
            <w:tcW w:w="1886" w:type="dxa"/>
            <w:vAlign w:val="center"/>
          </w:tcPr>
          <w:p>
            <w:pPr>
              <w:snapToGrid w:val="0"/>
              <w:spacing w:line="400" w:lineRule="exact"/>
              <w:jc w:val="center"/>
              <w:rPr>
                <w:rFonts w:ascii="Times New Roman" w:hAnsi="Times New Roman" w:cs="Times New Roman"/>
              </w:rPr>
            </w:pPr>
          </w:p>
        </w:tc>
        <w:tc>
          <w:tcPr>
            <w:tcW w:w="1894" w:type="dxa"/>
            <w:vAlign w:val="center"/>
          </w:tcPr>
          <w:p>
            <w:pPr>
              <w:snapToGrid w:val="0"/>
              <w:spacing w:line="400" w:lineRule="exact"/>
              <w:jc w:val="center"/>
              <w:rPr>
                <w:rFonts w:ascii="Times New Roman" w:hAnsi="Times New Roman" w:cs="Times New Roman"/>
              </w:rPr>
            </w:pPr>
          </w:p>
        </w:tc>
        <w:tc>
          <w:tcPr>
            <w:tcW w:w="1119" w:type="dxa"/>
            <w:vAlign w:val="center"/>
          </w:tcPr>
          <w:p>
            <w:pPr>
              <w:snapToGrid w:val="0"/>
              <w:spacing w:line="400" w:lineRule="exact"/>
              <w:jc w:val="center"/>
              <w:rPr>
                <w:rFonts w:ascii="Times New Roman" w:hAnsi="Times New Roman" w:cs="Times New Roman"/>
              </w:rPr>
            </w:pPr>
          </w:p>
        </w:tc>
        <w:tc>
          <w:tcPr>
            <w:tcW w:w="1113" w:type="dxa"/>
            <w:vAlign w:val="center"/>
          </w:tcPr>
          <w:p>
            <w:pPr>
              <w:snapToGrid w:val="0"/>
              <w:spacing w:line="400" w:lineRule="exact"/>
              <w:jc w:val="center"/>
              <w:rPr>
                <w:rFonts w:ascii="Times New Roman" w:hAnsi="Times New Roman" w:cs="Times New Roman"/>
              </w:rPr>
            </w:pPr>
          </w:p>
        </w:tc>
      </w:tr>
    </w:tbl>
    <w:p>
      <w:pPr>
        <w:snapToGrid w:val="0"/>
        <w:spacing w:line="400" w:lineRule="exact"/>
        <w:ind w:left="248" w:leftChars="118" w:firstLine="495" w:firstLineChars="235"/>
        <w:rPr>
          <w:rFonts w:ascii="Times New Roman" w:hAnsi="Times New Roman" w:cs="Times New Roman"/>
          <w:b/>
        </w:rPr>
      </w:pPr>
      <w:bookmarkStart w:id="14" w:name="_Toc469484220"/>
      <w:bookmarkStart w:id="15" w:name="_Toc477185353"/>
      <w:r>
        <w:rPr>
          <w:rFonts w:ascii="Times New Roman" w:hAnsi="Times New Roman" w:cs="Times New Roman"/>
          <w:b/>
        </w:rPr>
        <w:t>注：</w:t>
      </w:r>
      <w:r>
        <w:rPr>
          <w:rFonts w:hint="eastAsia" w:cs="Times New Roman"/>
          <w:b/>
          <w:lang w:eastAsia="zh-CN"/>
        </w:rPr>
        <w:t>参与人</w:t>
      </w:r>
      <w:r>
        <w:rPr>
          <w:rFonts w:ascii="Times New Roman" w:hAnsi="Times New Roman" w:cs="Times New Roman"/>
          <w:b/>
        </w:rPr>
        <w:t>如对包括合同等商务条款的响应有任何偏离，请在本表中详细填写；如不列出，则视为</w:t>
      </w:r>
      <w:r>
        <w:rPr>
          <w:rFonts w:hint="eastAsia" w:cs="Times New Roman"/>
          <w:b/>
          <w:lang w:eastAsia="zh-CN"/>
        </w:rPr>
        <w:t>参与人</w:t>
      </w:r>
      <w:r>
        <w:rPr>
          <w:rFonts w:ascii="Times New Roman" w:hAnsi="Times New Roman" w:cs="Times New Roman"/>
          <w:b/>
        </w:rPr>
        <w:t>完全同意招标文件的商务条</w:t>
      </w:r>
      <w:bookmarkEnd w:id="14"/>
      <w:r>
        <w:rPr>
          <w:rFonts w:ascii="Times New Roman" w:hAnsi="Times New Roman" w:cs="Times New Roman"/>
          <w:b/>
        </w:rPr>
        <w:t>款。</w:t>
      </w:r>
      <w:bookmarkEnd w:id="15"/>
    </w:p>
    <w:p>
      <w:pPr>
        <w:snapToGrid w:val="0"/>
        <w:spacing w:line="400" w:lineRule="exact"/>
        <w:rPr>
          <w:rFonts w:ascii="Times New Roman" w:hAnsi="Times New Roman" w:cs="Times New Roman"/>
        </w:rPr>
      </w:pPr>
    </w:p>
    <w:p>
      <w:pPr>
        <w:snapToGrid w:val="0"/>
        <w:spacing w:line="400" w:lineRule="exact"/>
        <w:ind w:firstLine="211" w:firstLineChars="100"/>
        <w:rPr>
          <w:rFonts w:ascii="Times New Roman" w:hAnsi="Times New Roman" w:cs="Times New Roman"/>
          <w:b/>
        </w:rPr>
      </w:pPr>
      <w:r>
        <w:rPr>
          <w:rFonts w:hint="eastAsia" w:cs="Times New Roman"/>
          <w:b/>
          <w:lang w:eastAsia="zh-CN"/>
        </w:rPr>
        <w:t>参与人</w:t>
      </w:r>
      <w:r>
        <w:rPr>
          <w:rFonts w:ascii="Times New Roman" w:hAnsi="Times New Roman" w:cs="Times New Roman"/>
          <w:b/>
        </w:rPr>
        <w:t>名称(盖公章)：</w:t>
      </w:r>
      <w:bookmarkStart w:id="16" w:name="_Toc469484221"/>
    </w:p>
    <w:p>
      <w:pPr>
        <w:snapToGrid w:val="0"/>
        <w:spacing w:line="400" w:lineRule="exact"/>
        <w:ind w:firstLine="211" w:firstLineChars="100"/>
        <w:rPr>
          <w:rFonts w:ascii="Times New Roman" w:hAnsi="Times New Roman" w:cs="Times New Roman"/>
          <w:b/>
          <w:spacing w:val="3"/>
        </w:rPr>
      </w:pPr>
      <w:bookmarkStart w:id="17" w:name="_Toc477185354"/>
      <w:r>
        <w:rPr>
          <w:rFonts w:ascii="Times New Roman" w:hAnsi="Times New Roman" w:cs="Times New Roman"/>
          <w:b/>
        </w:rPr>
        <w:t>法定代表人或授权代表签</w:t>
      </w:r>
      <w:bookmarkEnd w:id="16"/>
      <w:r>
        <w:rPr>
          <w:rFonts w:ascii="Times New Roman" w:hAnsi="Times New Roman" w:cs="Times New Roman"/>
          <w:b/>
        </w:rPr>
        <w:t>字：</w:t>
      </w:r>
      <w:bookmarkEnd w:id="17"/>
    </w:p>
    <w:p>
      <w:pPr>
        <w:snapToGrid w:val="0"/>
        <w:spacing w:line="400" w:lineRule="exact"/>
        <w:ind w:firstLine="211" w:firstLineChars="100"/>
        <w:rPr>
          <w:rFonts w:ascii="Times New Roman" w:hAnsi="Times New Roman" w:cs="Times New Roman"/>
          <w:b/>
          <w:szCs w:val="20"/>
        </w:rPr>
        <w:sectPr>
          <w:pgSz w:w="11906" w:h="16838"/>
          <w:pgMar w:top="1440" w:right="1797" w:bottom="1440" w:left="1797" w:header="851" w:footer="992" w:gutter="0"/>
          <w:pgNumType w:fmt="decimal"/>
          <w:cols w:space="720" w:num="1"/>
          <w:docGrid w:linePitch="326" w:charSpace="0"/>
        </w:sectPr>
      </w:pPr>
      <w:bookmarkStart w:id="18" w:name="_Toc477185355"/>
      <w:r>
        <w:rPr>
          <w:rFonts w:ascii="Times New Roman" w:hAnsi="Times New Roman" w:cs="Times New Roman"/>
          <w:b/>
        </w:rPr>
        <w:t>日期：</w:t>
      </w:r>
      <w:bookmarkEnd w:id="18"/>
    </w:p>
    <w:p>
      <w:pPr>
        <w:rPr>
          <w:rFonts w:hint="eastAsia"/>
          <w:lang w:val="en-US" w:eastAsia="zh-CN"/>
        </w:rPr>
      </w:pPr>
    </w:p>
    <w:p>
      <w:pPr>
        <w:pStyle w:val="2"/>
        <w:rPr>
          <w:rFonts w:hint="eastAsia"/>
          <w:lang w:val="en-US" w:eastAsia="zh-CN"/>
        </w:rPr>
      </w:pPr>
    </w:p>
    <w:p>
      <w:pPr>
        <w:pStyle w:val="3"/>
        <w:numPr>
          <w:ilvl w:val="0"/>
          <w:numId w:val="6"/>
        </w:numPr>
        <w:snapToGrid w:val="0"/>
        <w:spacing w:line="360" w:lineRule="auto"/>
        <w:ind w:left="0" w:leftChars="0" w:firstLine="0" w:firstLineChars="0"/>
        <w:jc w:val="center"/>
        <w:rPr>
          <w:rFonts w:hint="eastAsia"/>
          <w:lang w:val="en-US" w:eastAsia="zh-CN"/>
        </w:rPr>
      </w:pPr>
      <w:r>
        <w:rPr>
          <w:rFonts w:hint="eastAsia"/>
          <w:lang w:val="en-US" w:eastAsia="zh-CN"/>
        </w:rPr>
        <w:t>内部管理制度及培训方案</w:t>
      </w:r>
    </w:p>
    <w:p>
      <w:pPr>
        <w:rPr>
          <w:rFonts w:hint="default" w:eastAsia="宋体"/>
          <w:lang w:val="en-US" w:eastAsia="zh-CN"/>
        </w:rPr>
      </w:pPr>
      <w:r>
        <w:rPr>
          <w:rFonts w:hint="eastAsia"/>
          <w:lang w:val="en-US" w:eastAsia="zh-CN"/>
        </w:rPr>
        <w:t>格式自拟并加盖公章</w:t>
      </w:r>
    </w:p>
    <w:p>
      <w:pPr>
        <w:pStyle w:val="2"/>
        <w:numPr>
          <w:ilvl w:val="0"/>
          <w:numId w:val="0"/>
        </w:numPr>
        <w:ind w:leftChars="0"/>
        <w:jc w:val="both"/>
        <w:rPr>
          <w:rFonts w:hint="default"/>
          <w:lang w:val="en-US" w:eastAsia="zh-CN"/>
        </w:rPr>
      </w:pPr>
    </w:p>
    <w:p>
      <w:pPr>
        <w:pStyle w:val="2"/>
        <w:numPr>
          <w:ilvl w:val="0"/>
          <w:numId w:val="6"/>
        </w:numPr>
        <w:ind w:left="0" w:leftChars="0" w:firstLine="0" w:firstLineChars="0"/>
        <w:jc w:val="center"/>
        <w:rPr>
          <w:rFonts w:hint="eastAsia" w:ascii="Times New Roman" w:hAnsi="Times New Roman" w:eastAsia="宋体" w:cs="Times New Roman"/>
          <w:b/>
          <w:color w:val="000000"/>
          <w:kern w:val="0"/>
          <w:sz w:val="24"/>
          <w:szCs w:val="20"/>
          <w:lang w:val="en-US" w:eastAsia="zh-CN" w:bidi="ar-SA"/>
        </w:rPr>
      </w:pPr>
      <w:r>
        <w:rPr>
          <w:rFonts w:hint="eastAsia" w:eastAsia="宋体" w:cs="Times New Roman"/>
          <w:b/>
          <w:color w:val="000000"/>
          <w:kern w:val="0"/>
          <w:sz w:val="24"/>
          <w:szCs w:val="20"/>
          <w:lang w:val="en-US" w:eastAsia="zh-CN" w:bidi="ar-SA"/>
        </w:rPr>
        <w:t>前期准备方案</w:t>
      </w:r>
      <w:r>
        <w:rPr>
          <w:rFonts w:hint="eastAsia" w:ascii="Times New Roman" w:hAnsi="Times New Roman" w:eastAsia="宋体" w:cs="Times New Roman"/>
          <w:b/>
          <w:color w:val="000000"/>
          <w:kern w:val="0"/>
          <w:sz w:val="24"/>
          <w:szCs w:val="20"/>
          <w:lang w:val="en-US" w:eastAsia="zh-CN" w:bidi="ar-SA"/>
        </w:rPr>
        <w:t>方案</w:t>
      </w:r>
    </w:p>
    <w:p>
      <w:pPr>
        <w:pStyle w:val="2"/>
        <w:numPr>
          <w:ilvl w:val="0"/>
          <w:numId w:val="0"/>
        </w:numPr>
        <w:tabs>
          <w:tab w:val="left" w:pos="567"/>
        </w:tabs>
        <w:jc w:val="left"/>
        <w:rPr>
          <w:rFonts w:hint="eastAsia" w:ascii="Times New Roman" w:hAnsi="Times New Roman" w:eastAsia="宋体" w:cs="Times New Roman"/>
          <w:b w:val="0"/>
          <w:kern w:val="2"/>
          <w:sz w:val="21"/>
          <w:szCs w:val="24"/>
          <w:lang w:val="en-US" w:eastAsia="zh-CN" w:bidi="ar-SA"/>
        </w:rPr>
      </w:pPr>
    </w:p>
    <w:p>
      <w:pPr>
        <w:pStyle w:val="2"/>
        <w:numPr>
          <w:ilvl w:val="0"/>
          <w:numId w:val="0"/>
        </w:numPr>
        <w:ind w:leftChars="0"/>
        <w:jc w:val="both"/>
        <w:rPr>
          <w:rFonts w:hint="default"/>
          <w:lang w:val="en-US" w:eastAsia="zh-CN"/>
        </w:rPr>
      </w:pPr>
      <w:r>
        <w:rPr>
          <w:rFonts w:hint="eastAsia" w:ascii="Times New Roman" w:hAnsi="Times New Roman" w:eastAsia="宋体" w:cs="Times New Roman"/>
          <w:b w:val="0"/>
          <w:kern w:val="2"/>
          <w:sz w:val="21"/>
          <w:szCs w:val="24"/>
          <w:lang w:val="en-US" w:eastAsia="zh-CN" w:bidi="ar-SA"/>
        </w:rPr>
        <w:t>格式自拟并加盖公章</w:t>
      </w:r>
    </w:p>
    <w:p>
      <w:pPr>
        <w:pStyle w:val="2"/>
        <w:numPr>
          <w:ilvl w:val="0"/>
          <w:numId w:val="6"/>
        </w:numPr>
        <w:ind w:left="0" w:leftChars="0" w:firstLine="0" w:firstLineChars="0"/>
        <w:jc w:val="center"/>
        <w:rPr>
          <w:rFonts w:hint="eastAsia" w:ascii="Times New Roman" w:hAnsi="Times New Roman" w:eastAsia="宋体" w:cs="Times New Roman"/>
          <w:b/>
          <w:color w:val="000000"/>
          <w:kern w:val="0"/>
          <w:sz w:val="24"/>
          <w:szCs w:val="20"/>
          <w:lang w:val="en-US" w:eastAsia="zh-CN" w:bidi="ar-SA"/>
        </w:rPr>
      </w:pPr>
      <w:r>
        <w:rPr>
          <w:rFonts w:hint="eastAsia" w:ascii="Times New Roman" w:hAnsi="Times New Roman" w:eastAsia="宋体" w:cs="Times New Roman"/>
          <w:b/>
          <w:color w:val="000000"/>
          <w:kern w:val="0"/>
          <w:sz w:val="24"/>
          <w:szCs w:val="20"/>
          <w:lang w:val="en-US" w:eastAsia="zh-CN" w:bidi="ar-SA"/>
        </w:rPr>
        <w:t>服务方案</w:t>
      </w:r>
    </w:p>
    <w:p>
      <w:pPr>
        <w:rPr>
          <w:rFonts w:hint="eastAsia"/>
          <w:lang w:val="en-US" w:eastAsia="zh-CN"/>
        </w:rPr>
      </w:pPr>
    </w:p>
    <w:p>
      <w:pPr>
        <w:rPr>
          <w:rFonts w:hint="default" w:eastAsia="宋体"/>
          <w:lang w:val="en-US" w:eastAsia="zh-CN"/>
        </w:rPr>
      </w:pPr>
      <w:r>
        <w:rPr>
          <w:rFonts w:hint="eastAsia"/>
          <w:lang w:val="en-US" w:eastAsia="zh-CN"/>
        </w:rPr>
        <w:t>格式自拟并加盖公章</w:t>
      </w:r>
    </w:p>
    <w:p>
      <w:pPr>
        <w:pStyle w:val="2"/>
        <w:numPr>
          <w:ilvl w:val="0"/>
          <w:numId w:val="0"/>
        </w:numPr>
        <w:ind w:leftChars="0"/>
        <w:jc w:val="both"/>
        <w:rPr>
          <w:rFonts w:hint="default"/>
          <w:lang w:val="en-US" w:eastAsia="zh-CN"/>
        </w:rPr>
      </w:pPr>
    </w:p>
    <w:p>
      <w:pPr>
        <w:pStyle w:val="2"/>
        <w:numPr>
          <w:ilvl w:val="0"/>
          <w:numId w:val="6"/>
        </w:numPr>
        <w:ind w:left="0" w:leftChars="0" w:firstLine="0" w:firstLineChars="0"/>
        <w:jc w:val="center"/>
        <w:rPr>
          <w:rFonts w:hint="eastAsia" w:ascii="Times New Roman" w:hAnsi="Times New Roman" w:eastAsia="宋体" w:cs="Times New Roman"/>
          <w:b/>
          <w:color w:val="000000"/>
          <w:kern w:val="0"/>
          <w:sz w:val="24"/>
          <w:szCs w:val="20"/>
          <w:lang w:val="en-US" w:eastAsia="zh-CN" w:bidi="ar-SA"/>
        </w:rPr>
      </w:pPr>
      <w:r>
        <w:rPr>
          <w:rFonts w:hint="eastAsia" w:ascii="Times New Roman" w:hAnsi="Times New Roman" w:eastAsia="宋体" w:cs="Times New Roman"/>
          <w:b/>
          <w:color w:val="000000"/>
          <w:kern w:val="0"/>
          <w:sz w:val="24"/>
          <w:szCs w:val="20"/>
          <w:lang w:val="en-US" w:eastAsia="zh-CN" w:bidi="ar-SA"/>
        </w:rPr>
        <w:t>售后方案</w:t>
      </w:r>
    </w:p>
    <w:p>
      <w:pPr>
        <w:rPr>
          <w:rFonts w:hint="default"/>
          <w:lang w:val="en-US" w:eastAsia="zh-CN"/>
        </w:rPr>
      </w:pPr>
      <w:r>
        <w:rPr>
          <w:rFonts w:hint="eastAsia"/>
          <w:lang w:val="en-US" w:eastAsia="zh-CN"/>
        </w:rPr>
        <w:t>格式自拟并加盖公章</w:t>
      </w:r>
    </w:p>
    <w:sectPr>
      <w:headerReference r:id="rId7" w:type="first"/>
      <w:footerReference r:id="rId10" w:type="first"/>
      <w:headerReference r:id="rId5" w:type="default"/>
      <w:footerReference r:id="rId8" w:type="default"/>
      <w:headerReference r:id="rId6" w:type="even"/>
      <w:footerReference r:id="rId9" w:type="even"/>
      <w:pgSz w:w="11906" w:h="16838"/>
      <w:pgMar w:top="1584" w:right="1584" w:bottom="1478" w:left="1576" w:header="850" w:footer="994" w:gutter="0"/>
      <w:cols w:space="720" w:num="1"/>
      <w:titlePg/>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采购处" w:date="2026-04-29T10:03:57Z" w:initials="u">
    <w:p w14:paraId="0ABE6D76">
      <w:pPr>
        <w:pStyle w:val="6"/>
        <w:rPr>
          <w:rFonts w:hint="default" w:eastAsia="宋体"/>
          <w:lang w:val="en-US" w:eastAsia="zh-CN"/>
        </w:rPr>
      </w:pPr>
      <w:r>
        <w:rPr>
          <w:rFonts w:hint="eastAsia"/>
          <w:lang w:val="en-US" w:eastAsia="zh-CN"/>
        </w:rPr>
        <w:t>惠请需求部门确认</w:t>
      </w:r>
    </w:p>
  </w:comment>
  <w:comment w:id="1" w:author="采购处" w:date="2026-04-29T10:08:10Z" w:initials="u">
    <w:p w14:paraId="2EC9411D">
      <w:pPr>
        <w:pStyle w:val="6"/>
        <w:rPr>
          <w:rFonts w:hint="eastAsia"/>
          <w:lang w:val="en-US" w:eastAsia="zh-CN"/>
        </w:rPr>
      </w:pPr>
      <w:r>
        <w:rPr>
          <w:rFonts w:hint="eastAsia"/>
          <w:lang w:val="en-US" w:eastAsia="zh-CN"/>
        </w:rPr>
        <w:t>提示需求部门，基台属带量采购，请需求部门自行判断，定制化基台是否属于。</w:t>
      </w:r>
    </w:p>
    <w:p w14:paraId="0F08411C">
      <w:pPr>
        <w:pStyle w:val="6"/>
        <w:rPr>
          <w:rFonts w:hint="default"/>
          <w:lang w:val="en-US" w:eastAsia="zh-CN"/>
        </w:rPr>
      </w:pPr>
      <w:r>
        <w:rPr>
          <w:rFonts w:hint="eastAsia"/>
          <w:lang w:val="en-US" w:eastAsia="zh-CN"/>
        </w:rPr>
        <w:t>同时基台是否存在追溯情况，本批注仅提醒需求部门</w:t>
      </w:r>
    </w:p>
  </w:comment>
  <w:comment w:id="2" w:author="采购处" w:date="2026-04-29T08:13:18Z" w:initials="u">
    <w:p w14:paraId="127D11C5">
      <w:pPr>
        <w:pStyle w:val="6"/>
        <w:rPr>
          <w:rFonts w:hint="default" w:eastAsia="宋体"/>
          <w:lang w:val="en-US" w:eastAsia="zh-CN"/>
        </w:rPr>
      </w:pPr>
      <w:r>
        <w:rPr>
          <w:rFonts w:hint="eastAsia"/>
          <w:lang w:val="en-US" w:eastAsia="zh-CN"/>
        </w:rPr>
        <w:t>针对名称，感觉应该是相关服务</w:t>
      </w:r>
    </w:p>
  </w:comment>
  <w:comment w:id="3" w:author="采购处" w:date="2026-04-28T17:33:27Z" w:initials="u">
    <w:p w14:paraId="37334A3E">
      <w:pPr>
        <w:pStyle w:val="6"/>
        <w:rPr>
          <w:rFonts w:hint="eastAsia"/>
          <w:lang w:val="en-US" w:eastAsia="zh-CN"/>
        </w:rPr>
      </w:pPr>
      <w:r>
        <w:rPr>
          <w:rFonts w:hint="eastAsia"/>
          <w:lang w:val="en-US" w:eastAsia="zh-CN"/>
        </w:rPr>
        <w:t>50-100无法报价，拆成2个，同时 这个应该是服务，无注册证。</w:t>
      </w:r>
    </w:p>
    <w:p w14:paraId="62C52DD9">
      <w:pPr>
        <w:pStyle w:val="6"/>
        <w:rPr>
          <w:rFonts w:hint="default"/>
          <w:lang w:val="en-US" w:eastAsia="zh-CN"/>
        </w:rPr>
      </w:pPr>
      <w:r>
        <w:rPr>
          <w:rFonts w:hint="eastAsia"/>
          <w:lang w:val="en-US" w:eastAsia="zh-CN"/>
        </w:rPr>
        <w:t>另：难易程度怎么量化。</w:t>
      </w:r>
    </w:p>
  </w:comment>
  <w:comment w:id="4" w:author="采购处" w:date="2026-04-29T10:02:34Z" w:initials="u">
    <w:p w14:paraId="77DF4514">
      <w:pPr>
        <w:pStyle w:val="6"/>
        <w:rPr>
          <w:rFonts w:hint="default" w:eastAsia="宋体"/>
          <w:lang w:val="en-US" w:eastAsia="zh-CN"/>
        </w:rPr>
      </w:pPr>
      <w:r>
        <w:rPr>
          <w:rFonts w:hint="eastAsia"/>
          <w:lang w:val="en-US" w:eastAsia="zh-CN"/>
        </w:rPr>
        <w:t>惠请需求部门确认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BE6D76" w15:done="0"/>
  <w15:commentEx w15:paraId="0F08411C" w15:done="0"/>
  <w15:commentEx w15:paraId="127D11C5" w15:done="0"/>
  <w15:commentEx w15:paraId="62C52DD9" w15:done="0"/>
  <w15:commentEx w15:paraId="77DF451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9C00F"/>
    <w:multiLevelType w:val="singleLevel"/>
    <w:tmpl w:val="A799C00F"/>
    <w:lvl w:ilvl="0" w:tentative="0">
      <w:start w:val="2"/>
      <w:numFmt w:val="decimal"/>
      <w:suff w:val="nothing"/>
      <w:lvlText w:val="%1、"/>
      <w:lvlJc w:val="left"/>
    </w:lvl>
  </w:abstractNum>
  <w:abstractNum w:abstractNumId="1">
    <w:nsid w:val="DA57D2D1"/>
    <w:multiLevelType w:val="singleLevel"/>
    <w:tmpl w:val="DA57D2D1"/>
    <w:lvl w:ilvl="0" w:tentative="0">
      <w:start w:val="3"/>
      <w:numFmt w:val="chineseCounting"/>
      <w:suff w:val="nothing"/>
      <w:lvlText w:val="%1、"/>
      <w:lvlJc w:val="left"/>
      <w:rPr>
        <w:rFonts w:hint="eastAsia"/>
      </w:rPr>
    </w:lvl>
  </w:abstractNum>
  <w:abstractNum w:abstractNumId="2">
    <w:nsid w:val="2AB446BA"/>
    <w:multiLevelType w:val="singleLevel"/>
    <w:tmpl w:val="2AB446BA"/>
    <w:lvl w:ilvl="0" w:tentative="0">
      <w:start w:val="2"/>
      <w:numFmt w:val="decimal"/>
      <w:suff w:val="nothing"/>
      <w:lvlText w:val="%1、"/>
      <w:lvlJc w:val="left"/>
    </w:lvl>
  </w:abstractNum>
  <w:abstractNum w:abstractNumId="3">
    <w:nsid w:val="643FA02A"/>
    <w:multiLevelType w:val="singleLevel"/>
    <w:tmpl w:val="643FA02A"/>
    <w:lvl w:ilvl="0" w:tentative="0">
      <w:start w:val="1"/>
      <w:numFmt w:val="chineseCounting"/>
      <w:suff w:val="nothing"/>
      <w:lvlText w:val="%1、"/>
      <w:lvlJc w:val="left"/>
      <w:rPr>
        <w:rFonts w:hint="eastAsia"/>
      </w:rPr>
    </w:lvl>
  </w:abstractNum>
  <w:abstractNum w:abstractNumId="4">
    <w:nsid w:val="67B53205"/>
    <w:multiLevelType w:val="singleLevel"/>
    <w:tmpl w:val="67B53205"/>
    <w:lvl w:ilvl="0" w:tentative="0">
      <w:start w:val="1"/>
      <w:numFmt w:val="chineseCounting"/>
      <w:suff w:val="space"/>
      <w:lvlText w:val="第%1章"/>
      <w:lvlJc w:val="left"/>
      <w:rPr>
        <w:rFonts w:hint="eastAsia"/>
      </w:rPr>
    </w:lvl>
  </w:abstractNum>
  <w:abstractNum w:abstractNumId="5">
    <w:nsid w:val="6F020976"/>
    <w:multiLevelType w:val="singleLevel"/>
    <w:tmpl w:val="6F020976"/>
    <w:lvl w:ilvl="0" w:tentative="0">
      <w:start w:val="1"/>
      <w:numFmt w:val="chineseCounting"/>
      <w:suff w:val="nothing"/>
      <w:lvlText w:val="%1、"/>
      <w:lvlJc w:val="left"/>
      <w:rPr>
        <w:rFonts w:hint="eastAsia"/>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采购处">
    <w15:presenceInfo w15:providerId="None" w15:userId="采购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92782"/>
    <w:rsid w:val="09447EE3"/>
    <w:rsid w:val="0BAF5FC7"/>
    <w:rsid w:val="15904155"/>
    <w:rsid w:val="20C7474A"/>
    <w:rsid w:val="3EC37638"/>
    <w:rsid w:val="56FF5CC0"/>
    <w:rsid w:val="6DD93E40"/>
    <w:rsid w:val="75527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tabs>
        <w:tab w:val="left" w:pos="668"/>
      </w:tabs>
      <w:adjustRightInd w:val="0"/>
      <w:spacing w:before="300" w:beforeLines="0" w:after="240" w:afterLines="0" w:line="400" w:lineRule="exact"/>
      <w:ind w:left="8"/>
      <w:jc w:val="left"/>
      <w:textAlignment w:val="baseline"/>
      <w:outlineLvl w:val="1"/>
    </w:pPr>
    <w:rPr>
      <w:b/>
      <w:color w:val="000000"/>
      <w:kern w:val="0"/>
      <w:sz w:val="24"/>
      <w:szCs w:val="20"/>
    </w:rPr>
  </w:style>
  <w:style w:type="paragraph" w:styleId="4">
    <w:name w:val="heading 3"/>
    <w:basedOn w:val="1"/>
    <w:next w:val="5"/>
    <w:qFormat/>
    <w:uiPriority w:val="0"/>
    <w:pPr>
      <w:keepNext/>
      <w:keepLines/>
      <w:autoSpaceDE w:val="0"/>
      <w:autoSpaceDN w:val="0"/>
      <w:adjustRightInd w:val="0"/>
      <w:jc w:val="left"/>
      <w:outlineLvl w:val="2"/>
    </w:pPr>
    <w:rPr>
      <w:rFonts w:ascii="宋体" w:eastAsia="仿宋"/>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440" w:lineRule="atLeast"/>
      <w:jc w:val="center"/>
    </w:pPr>
    <w:rPr>
      <w:rFonts w:eastAsia="黑体"/>
      <w:b/>
      <w:sz w:val="32"/>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table" w:styleId="11">
    <w:name w:val="Table Grid"/>
    <w:basedOn w:val="10"/>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 text|3"/>
    <w:basedOn w:val="1"/>
    <w:qFormat/>
    <w:uiPriority w:val="0"/>
    <w:pPr>
      <w:spacing w:after="270"/>
    </w:pPr>
    <w:rPr>
      <w:rFonts w:ascii="宋体" w:hAnsi="宋体" w:eastAsia="宋体" w:cs="宋体"/>
      <w:sz w:val="28"/>
      <w:szCs w:val="28"/>
      <w:lang w:val="zh-TW" w:eastAsia="zh-TW" w:bidi="zh-TW"/>
    </w:rPr>
  </w:style>
  <w:style w:type="paragraph" w:customStyle="1" w:styleId="14">
    <w:name w:val="Body text|1"/>
    <w:basedOn w:val="1"/>
    <w:qFormat/>
    <w:uiPriority w:val="0"/>
    <w:pPr>
      <w:spacing w:after="2200"/>
      <w:jc w:val="center"/>
    </w:pPr>
    <w:rPr>
      <w:rFonts w:ascii="宋体" w:hAnsi="宋体" w:eastAsia="宋体" w:cs="宋体"/>
      <w:sz w:val="22"/>
      <w:szCs w:val="22"/>
      <w:lang w:val="zh-TW" w:eastAsia="zh-TW" w:bidi="zh-TW"/>
    </w:rPr>
  </w:style>
  <w:style w:type="character" w:customStyle="1" w:styleId="15">
    <w:name w:val="font21"/>
    <w:basedOn w:val="12"/>
    <w:qFormat/>
    <w:uiPriority w:val="0"/>
    <w:rPr>
      <w:rFonts w:hint="eastAsia" w:ascii="仿宋" w:hAnsi="仿宋" w:eastAsia="仿宋" w:cs="仿宋"/>
      <w:b/>
      <w:bCs/>
      <w:color w:val="000000"/>
      <w:sz w:val="21"/>
      <w:szCs w:val="21"/>
      <w:u w:val="none"/>
    </w:rPr>
  </w:style>
  <w:style w:type="character" w:customStyle="1" w:styleId="16">
    <w:name w:val="font01"/>
    <w:basedOn w:val="1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采购处</cp:lastModifiedBy>
  <cp:lastPrinted>2025-12-12T05:17:00Z</cp:lastPrinted>
  <dcterms:modified xsi:type="dcterms:W3CDTF">2026-05-09T03:32:16Z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756696552A694106AA20C05F41F4A178</vt:lpwstr>
  </property>
</Properties>
</file>