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        设备</w:t>
      </w:r>
      <w:r>
        <w:rPr>
          <w:rFonts w:hint="eastAsia" w:ascii="黑体" w:eastAsia="黑体"/>
          <w:sz w:val="44"/>
          <w:szCs w:val="44"/>
        </w:rPr>
        <w:t>调研</w:t>
      </w:r>
      <w:r>
        <w:rPr>
          <w:rFonts w:hint="eastAsia" w:ascii="黑体" w:eastAsia="黑体"/>
          <w:sz w:val="44"/>
          <w:szCs w:val="44"/>
          <w:lang w:val="en-US" w:eastAsia="zh-CN"/>
        </w:rPr>
        <w:t>/遴选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74" w:type="dxa"/>
            <w:gridSpan w:val="6"/>
            <w:tcBorders>
              <w:left w:val="thinThickLargeGap" w:color="auto" w:sz="2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设备生产企业类型      □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大型          □中型          □小微                  </w:t>
            </w:r>
          </w:p>
        </w:tc>
      </w:tr>
    </w:tbl>
    <w:p/>
    <w:tbl>
      <w:tblPr>
        <w:tblStyle w:val="5"/>
        <w:tblW w:w="13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685"/>
        <w:gridCol w:w="615"/>
        <w:gridCol w:w="1215"/>
        <w:gridCol w:w="1110"/>
        <w:gridCol w:w="1230"/>
        <w:gridCol w:w="825"/>
        <w:gridCol w:w="855"/>
        <w:gridCol w:w="765"/>
        <w:gridCol w:w="765"/>
        <w:gridCol w:w="1250"/>
        <w:gridCol w:w="546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</w:p>
        </w:tc>
        <w:tc>
          <w:tcPr>
            <w:tcW w:w="26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2年起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11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82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2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0" w:type="dxa"/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0" w:type="dxa"/>
          <w:trHeight w:val="500" w:hRule="atLeast"/>
          <w:tblHeader/>
          <w:jc w:val="center"/>
        </w:trPr>
        <w:tc>
          <w:tcPr>
            <w:tcW w:w="314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numPr>
          <w:ilvl w:val="0"/>
          <w:numId w:val="1"/>
        </w:numPr>
        <w:spacing w:line="312" w:lineRule="auto"/>
        <w:ind w:left="850" w:leftChars="405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widowControl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试</w:t>
      </w:r>
      <w:r>
        <w:rPr>
          <w:rFonts w:ascii="黑体" w:eastAsia="黑体"/>
          <w:sz w:val="44"/>
          <w:szCs w:val="44"/>
          <w:u w:val="single"/>
        </w:rPr>
        <w:t>剂、</w:t>
      </w:r>
      <w:r>
        <w:rPr>
          <w:rFonts w:hint="eastAsia" w:ascii="黑体" w:eastAsia="黑体"/>
          <w:sz w:val="44"/>
          <w:szCs w:val="44"/>
          <w:u w:val="single"/>
        </w:rPr>
        <w:t xml:space="preserve">耗材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851"/>
        <w:gridCol w:w="1615"/>
        <w:gridCol w:w="1836"/>
        <w:gridCol w:w="2186"/>
        <w:gridCol w:w="1370"/>
        <w:gridCol w:w="16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试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剂、耗材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61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保质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183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</w:p>
        </w:tc>
        <w:tc>
          <w:tcPr>
            <w:tcW w:w="218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16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否可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计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1.15人</w:t>
            </w:r>
            <w:r>
              <w:rPr>
                <w:rFonts w:asciiTheme="minorEastAsia" w:hAnsiTheme="minorEastAsia"/>
                <w:sz w:val="24"/>
                <w:szCs w:val="24"/>
              </w:rPr>
              <w:t>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/瓶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2.只能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10次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3.一</w:t>
            </w: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试剂</w:t>
      </w:r>
      <w:r>
        <w:rPr>
          <w:sz w:val="28"/>
          <w:szCs w:val="28"/>
        </w:rPr>
        <w:t>、耗</w:t>
      </w:r>
      <w:r>
        <w:rPr>
          <w:rFonts w:hint="eastAsia"/>
          <w:sz w:val="28"/>
          <w:szCs w:val="28"/>
        </w:rPr>
        <w:t>材</w:t>
      </w:r>
      <w:r>
        <w:rPr>
          <w:sz w:val="28"/>
          <w:szCs w:val="28"/>
        </w:rPr>
        <w:t>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免费提供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保养、维修配</w:t>
      </w:r>
      <w:r>
        <w:rPr>
          <w:rFonts w:ascii="黑体" w:eastAsia="黑体"/>
          <w:sz w:val="44"/>
          <w:szCs w:val="44"/>
          <w:u w:val="single"/>
        </w:rPr>
        <w:t>件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3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39"/>
        <w:gridCol w:w="1370"/>
        <w:gridCol w:w="1538"/>
        <w:gridCol w:w="3550"/>
        <w:gridCol w:w="1494"/>
        <w:gridCol w:w="125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0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维修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配件名称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53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355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规格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型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号</w:t>
            </w:r>
          </w:p>
        </w:tc>
        <w:tc>
          <w:tcPr>
            <w:tcW w:w="1494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25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216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1.约3月</w:t>
            </w:r>
            <w:r>
              <w:rPr>
                <w:rFonts w:asciiTheme="minorEastAsia" w:hAnsiTheme="minorEastAsia"/>
                <w:sz w:val="24"/>
                <w:szCs w:val="24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2.寿</w:t>
            </w:r>
            <w:r>
              <w:rPr>
                <w:rFonts w:asciiTheme="minorEastAsia" w:hAnsiTheme="minorEastAsia"/>
                <w:sz w:val="24"/>
                <w:szCs w:val="24"/>
              </w:rPr>
              <w:t>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维修零</w:t>
      </w:r>
      <w:r>
        <w:rPr>
          <w:sz w:val="28"/>
          <w:szCs w:val="28"/>
        </w:rPr>
        <w:t>配件，厂商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</w:t>
      </w:r>
      <w:r>
        <w:rPr>
          <w:rFonts w:hint="eastAsia"/>
          <w:sz w:val="28"/>
          <w:szCs w:val="28"/>
        </w:rPr>
        <w:t>更</w:t>
      </w:r>
      <w:r>
        <w:rPr>
          <w:sz w:val="28"/>
          <w:szCs w:val="28"/>
        </w:rPr>
        <w:t>换</w:t>
      </w:r>
    </w:p>
    <w:p>
      <w:pPr>
        <w:widowControl/>
        <w:jc w:val="left"/>
        <w:rPr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</w:t>
      </w:r>
      <w:r>
        <w:rPr>
          <w:rFonts w:ascii="黑体" w:eastAsia="黑体"/>
          <w:sz w:val="44"/>
          <w:szCs w:val="44"/>
        </w:rPr>
        <w:t>清华长庚医院</w:t>
      </w:r>
      <w:r>
        <w:rPr>
          <w:rFonts w:hint="eastAsia" w:ascii="黑体" w:eastAsia="黑体"/>
          <w:sz w:val="44"/>
          <w:szCs w:val="44"/>
          <w:u w:val="single"/>
        </w:rPr>
        <w:t>设备采购</w:t>
      </w:r>
      <w:r>
        <w:rPr>
          <w:rFonts w:ascii="黑体" w:eastAsia="黑体"/>
          <w:sz w:val="44"/>
          <w:szCs w:val="44"/>
          <w:u w:val="single"/>
        </w:rPr>
        <w:t>连</w:t>
      </w:r>
      <w:r>
        <w:rPr>
          <w:rFonts w:hint="eastAsia" w:ascii="黑体" w:eastAsia="黑体"/>
          <w:sz w:val="44"/>
          <w:szCs w:val="44"/>
          <w:u w:val="single"/>
        </w:rPr>
        <w:t>网</w:t>
      </w:r>
      <w:r>
        <w:rPr>
          <w:rFonts w:ascii="黑体" w:eastAsia="黑体"/>
          <w:sz w:val="44"/>
          <w:szCs w:val="44"/>
          <w:u w:val="single"/>
        </w:rPr>
        <w:t>要求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检验设备</w:t>
      </w:r>
      <w:r>
        <w:rPr>
          <w:sz w:val="24"/>
          <w:szCs w:val="24"/>
        </w:rPr>
        <w:t>连接</w:t>
      </w:r>
      <w:r>
        <w:rPr>
          <w:rFonts w:hint="eastAsia"/>
          <w:sz w:val="24"/>
          <w:szCs w:val="24"/>
        </w:rPr>
        <w:t>LIS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连接PIS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输血</w:t>
      </w:r>
      <w:r>
        <w:rPr>
          <w:sz w:val="24"/>
          <w:szCs w:val="24"/>
        </w:rPr>
        <w:t>科设备连接</w:t>
      </w:r>
      <w:r>
        <w:rPr>
          <w:rFonts w:hint="eastAsia"/>
          <w:sz w:val="24"/>
          <w:szCs w:val="24"/>
        </w:rPr>
        <w:t>BLOOD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心内</w:t>
      </w:r>
      <w:r>
        <w:rPr>
          <w:sz w:val="24"/>
          <w:szCs w:val="24"/>
        </w:rPr>
        <w:t>科连接</w:t>
      </w:r>
      <w:r>
        <w:rPr>
          <w:rFonts w:hint="eastAsia"/>
          <w:sz w:val="24"/>
          <w:szCs w:val="24"/>
        </w:rPr>
        <w:t>MUSE/RIS</w:t>
      </w:r>
    </w:p>
    <w:p>
      <w:pPr>
        <w:pStyle w:val="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放射，</w:t>
      </w:r>
      <w:r>
        <w:rPr>
          <w:sz w:val="24"/>
          <w:szCs w:val="24"/>
        </w:rPr>
        <w:t>超声等设备连接</w:t>
      </w:r>
      <w:r>
        <w:rPr>
          <w:rFonts w:hint="eastAsia"/>
          <w:sz w:val="24"/>
          <w:szCs w:val="24"/>
        </w:rPr>
        <w:t>PACS/</w:t>
      </w:r>
      <w:r>
        <w:rPr>
          <w:sz w:val="24"/>
          <w:szCs w:val="24"/>
        </w:rPr>
        <w:t>RIS</w:t>
      </w:r>
    </w:p>
    <w:p>
      <w:pPr>
        <w:jc w:val="left"/>
        <w:rPr>
          <w:sz w:val="24"/>
          <w:szCs w:val="24"/>
        </w:rPr>
      </w:pP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设备可</w:t>
      </w:r>
      <w:r>
        <w:rPr>
          <w:sz w:val="24"/>
          <w:szCs w:val="24"/>
        </w:rPr>
        <w:t>通过标准</w:t>
      </w:r>
      <w:r>
        <w:rPr>
          <w:rFonts w:hint="eastAsia"/>
          <w:sz w:val="24"/>
          <w:szCs w:val="24"/>
        </w:rPr>
        <w:t>接口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DICOM、HL7）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HIS和PACS连接。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厂商</w:t>
      </w:r>
      <w:r>
        <w:rPr>
          <w:sz w:val="24"/>
          <w:szCs w:val="24"/>
        </w:rPr>
        <w:t>免费配合完成接口开</w:t>
      </w:r>
      <w:r>
        <w:rPr>
          <w:rFonts w:hint="eastAsia"/>
          <w:sz w:val="24"/>
          <w:szCs w:val="24"/>
        </w:rPr>
        <w:t>发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>
        <w:rPr>
          <w:sz w:val="24"/>
          <w:szCs w:val="24"/>
        </w:rPr>
        <w:t>体要求如下：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具备接收HL7医嘱消息功能 消息包含病人、临床诊断及医嘱内容等数据。</w:t>
      </w:r>
    </w:p>
    <w:p>
      <w:pPr>
        <w:pStyle w:val="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完毕后需将检查数据结果（结构化的形式）和报告文档（PDF形式）以HL7方式发送给HIS，HIS根据HL7消息中给定的地址下载原始的PDF报告文档，并解析HL7消息将一些测量和数值及文本数据存入HIS系统数据库，返回报告HL7消息中需含有医嘱消息中的检查编号等信息以便于在HIS完成报告数据与医嘱申请信息的匹配。</w:t>
      </w:r>
    </w:p>
    <w:p>
      <w:pPr>
        <w:rPr>
          <w:sz w:val="24"/>
          <w:szCs w:val="24"/>
        </w:rPr>
      </w:pPr>
    </w:p>
    <w:tbl>
      <w:tblPr>
        <w:tblStyle w:val="5"/>
        <w:tblW w:w="13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99"/>
        <w:gridCol w:w="3118"/>
        <w:gridCol w:w="226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、规格型号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否满足以上要求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8313A"/>
    <w:multiLevelType w:val="multilevel"/>
    <w:tmpl w:val="2AE831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99648A"/>
    <w:multiLevelType w:val="singleLevel"/>
    <w:tmpl w:val="5999648A"/>
    <w:lvl w:ilvl="0" w:tentative="0">
      <w:start w:val="6"/>
      <w:numFmt w:val="decimal"/>
      <w:suff w:val="nothing"/>
      <w:lvlText w:val="%1）"/>
      <w:lvlJc w:val="left"/>
    </w:lvl>
  </w:abstractNum>
  <w:abstractNum w:abstractNumId="2">
    <w:nsid w:val="5B3F50F2"/>
    <w:multiLevelType w:val="multilevel"/>
    <w:tmpl w:val="5B3F50F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05207B74"/>
    <w:rsid w:val="1A2F392A"/>
    <w:rsid w:val="1A85366D"/>
    <w:rsid w:val="3D786D0D"/>
    <w:rsid w:val="65DA759C"/>
    <w:rsid w:val="691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6986-2201-44A3-9A61-F2957B0C1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1262</Characters>
  <Lines>10</Lines>
  <Paragraphs>2</Paragraphs>
  <TotalTime>4549</TotalTime>
  <ScaleCrop>false</ScaleCrop>
  <LinksUpToDate>false</LinksUpToDate>
  <CharactersWithSpaces>1481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李晓蕾</cp:lastModifiedBy>
  <cp:lastPrinted>2026-03-19T03:49:31Z</cp:lastPrinted>
  <dcterms:modified xsi:type="dcterms:W3CDTF">2026-03-24T01:54:30Z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0EABA5E00EA64AB1B4E895239E0DD841</vt:lpwstr>
  </property>
</Properties>
</file>