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/>
        <w:ind w:left="420" w:firstLine="723" w:firstLineChars="200"/>
        <w:jc w:val="both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前列腺剜除手术激光手件-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遴选文件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firstLine="321" w:firstLineChars="1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一、项目基本情况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项目名称：前列腺剜除手术激光手件采购项目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2、项目预算金额：16.4万元（人民币）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3、采购清单</w:t>
      </w:r>
    </w:p>
    <w:tbl>
      <w:tblPr>
        <w:tblStyle w:val="10"/>
        <w:tblW w:w="431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623"/>
        <w:gridCol w:w="2595"/>
        <w:gridCol w:w="1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材料编号</w:t>
            </w:r>
          </w:p>
        </w:tc>
        <w:tc>
          <w:tcPr>
            <w:tcW w:w="17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9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单项限价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46-MIR-07218000000</w:t>
            </w:r>
          </w:p>
        </w:tc>
        <w:tc>
          <w:tcPr>
            <w:tcW w:w="1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鞘218mmL</w:t>
            </w:r>
          </w:p>
        </w:tc>
        <w:tc>
          <w:tcPr>
            <w:tcW w:w="9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46-MIR-07240000000</w:t>
            </w:r>
          </w:p>
        </w:tc>
        <w:tc>
          <w:tcPr>
            <w:tcW w:w="1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鞘240mmL</w:t>
            </w:r>
          </w:p>
        </w:tc>
        <w:tc>
          <w:tcPr>
            <w:tcW w:w="9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46-MIR-07310000000</w:t>
            </w:r>
          </w:p>
        </w:tc>
        <w:tc>
          <w:tcPr>
            <w:tcW w:w="1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鞘310mmL</w:t>
            </w:r>
          </w:p>
        </w:tc>
        <w:tc>
          <w:tcPr>
            <w:tcW w:w="9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46-MIR-08275000000</w:t>
            </w:r>
          </w:p>
        </w:tc>
        <w:tc>
          <w:tcPr>
            <w:tcW w:w="17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闭孔器275mmL</w:t>
            </w:r>
          </w:p>
        </w:tc>
        <w:tc>
          <w:tcPr>
            <w:tcW w:w="9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</w:tbl>
    <w:p>
      <w:pPr>
        <w:snapToGrid w:val="0"/>
        <w:spacing w:line="540" w:lineRule="exact"/>
        <w:ind w:firstLine="321" w:firstLineChars="100"/>
        <w:jc w:val="both"/>
        <w:outlineLvl w:val="0"/>
        <w:rPr>
          <w:rFonts w:hint="eastAsia"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二、资格要求</w:t>
      </w:r>
    </w:p>
    <w:p>
      <w:pPr>
        <w:autoSpaceDE w:val="0"/>
        <w:autoSpaceDN w:val="0"/>
        <w:adjustRightInd w:val="0"/>
        <w:spacing w:before="50" w:line="360" w:lineRule="auto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1.具有独立承担民事责任的能力（提供营业执照）；</w:t>
      </w:r>
    </w:p>
    <w:p>
      <w:pPr>
        <w:autoSpaceDE w:val="0"/>
        <w:autoSpaceDN w:val="0"/>
        <w:adjustRightInd w:val="0"/>
        <w:spacing w:before="50" w:line="360" w:lineRule="auto"/>
        <w:ind w:firstLine="280" w:firstLineChars="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★</w:t>
      </w:r>
      <w:r>
        <w:rPr>
          <w:rFonts w:hint="eastAsia" w:ascii="宋体" w:hAnsi="宋体" w:eastAsia="宋体" w:cs="宋体"/>
          <w:sz w:val="28"/>
          <w:szCs w:val="28"/>
        </w:rPr>
        <w:t>2.前三年内，在经营活动中没有重大违法记录（信用中国截图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及承诺函</w:t>
      </w:r>
      <w:r>
        <w:rPr>
          <w:rFonts w:hint="eastAsia" w:ascii="宋体" w:hAnsi="宋体" w:eastAsia="宋体" w:cs="宋体"/>
          <w:sz w:val="28"/>
          <w:szCs w:val="28"/>
        </w:rPr>
        <w:t>）；</w:t>
      </w:r>
    </w:p>
    <w:p>
      <w:pPr>
        <w:pStyle w:val="2"/>
        <w:ind w:left="0" w:leftChars="0"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3.提供参与遴选企业营业执照、医疗器械生产企业营业执照、医疗器械生产企业生产许可证、授权书、参与遴选企业医疗器械经营许可证、参与遴选产品注册证。</w:t>
      </w:r>
    </w:p>
    <w:p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1" w:firstLineChars="10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三、技术要求</w:t>
      </w:r>
    </w:p>
    <w:tbl>
      <w:tblPr>
        <w:tblStyle w:val="10"/>
        <w:tblW w:w="9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1305"/>
        <w:gridCol w:w="810"/>
        <w:gridCol w:w="826"/>
        <w:gridCol w:w="3117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技术参数</w:t>
            </w:r>
          </w:p>
        </w:tc>
        <w:tc>
          <w:tcPr>
            <w:tcW w:w="2834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2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鞘310mmL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PC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外径</w:t>
            </w:r>
            <w:bookmarkStart w:id="0" w:name="OLE_LINK3"/>
            <w:bookmarkStart w:id="1" w:name="OLE_LINK1"/>
            <w:r>
              <w:rPr>
                <w:rFonts w:hint="eastAsia" w:ascii="宋体" w:hAnsi="宋体" w:eastAsia="宋体" w:cs="宋体"/>
                <w:sz w:val="21"/>
                <w:szCs w:val="21"/>
              </w:rPr>
              <w:t>≤</w:t>
            </w:r>
            <w:bookmarkEnd w:id="0"/>
            <w:bookmarkEnd w:id="1"/>
            <w:r>
              <w:rPr>
                <w:rFonts w:hint="eastAsia" w:ascii="宋体" w:hAnsi="宋体" w:eastAsia="宋体" w:cs="宋体"/>
                <w:sz w:val="21"/>
                <w:szCs w:val="21"/>
              </w:rPr>
              <w:t>6.2mm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工作长度≥260mm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中间通道≥5.8mm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激光探针通道</w:t>
            </w:r>
            <w:bookmarkStart w:id="2" w:name="OLE_LINK2"/>
            <w:r>
              <w:rPr>
                <w:rFonts w:hint="eastAsia" w:ascii="宋体" w:hAnsi="宋体" w:eastAsia="宋体" w:cs="宋体"/>
                <w:sz w:val="21"/>
                <w:szCs w:val="21"/>
              </w:rPr>
              <w:t>≥</w:t>
            </w:r>
            <w:bookmarkEnd w:id="2"/>
            <w:r>
              <w:rPr>
                <w:rFonts w:hint="eastAsia" w:ascii="宋体" w:hAnsi="宋体" w:eastAsia="宋体" w:cs="宋体"/>
                <w:sz w:val="21"/>
                <w:szCs w:val="21"/>
              </w:rPr>
              <w:t>0.8mm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被动式设计</w:t>
            </w:r>
          </w:p>
        </w:tc>
        <w:tc>
          <w:tcPr>
            <w:tcW w:w="283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3" w:name="OLE_LINK8"/>
            <w:bookmarkStart w:id="4" w:name="OLE_LINK7"/>
            <w:bookmarkStart w:id="5" w:name="OLE_LINK6"/>
            <w:r>
              <w:rPr>
                <w:rFonts w:hint="eastAsia" w:ascii="宋体" w:hAnsi="宋体" w:eastAsia="宋体" w:cs="宋体"/>
                <w:sz w:val="21"/>
                <w:szCs w:val="21"/>
              </w:rPr>
              <w:t>用于经尿道钬激光</w:t>
            </w:r>
            <w:bookmarkStart w:id="6" w:name="OLE_LINK9"/>
            <w:r>
              <w:rPr>
                <w:rFonts w:hint="eastAsia" w:ascii="宋体" w:hAnsi="宋体" w:eastAsia="宋体" w:cs="宋体"/>
                <w:sz w:val="21"/>
                <w:szCs w:val="21"/>
              </w:rPr>
              <w:t>前列腺剜除</w:t>
            </w:r>
            <w:bookmarkEnd w:id="6"/>
            <w:r>
              <w:rPr>
                <w:rFonts w:hint="eastAsia" w:ascii="宋体" w:hAnsi="宋体" w:eastAsia="宋体" w:cs="宋体"/>
                <w:sz w:val="21"/>
                <w:szCs w:val="21"/>
              </w:rPr>
              <w:t>术（HoLEP）</w:t>
            </w:r>
            <w:bookmarkEnd w:id="3"/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2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鞘218mmL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PC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外径≤26Fr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前端斜嘴设计，配合带角度光学镜</w:t>
            </w:r>
          </w:p>
          <w:p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进出水通道数量≥2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用于经尿道钬激光前列腺剜除术（HoLEP）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2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鞘240mmL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PC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外径≤24Fr</w:t>
            </w:r>
          </w:p>
          <w:p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前端有绝缘陶瓷头，防止激光电击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用于经尿道钬激光前列腺剜除术（HoLEP）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29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闭孔器275mmL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PC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17" w:type="dxa"/>
            <w:noWrap w:val="0"/>
            <w:vAlign w:val="center"/>
          </w:tcPr>
          <w:p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最大外径≤24Fr</w:t>
            </w:r>
          </w:p>
          <w:p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前端圆润设计，配合内套管使用</w:t>
            </w:r>
          </w:p>
        </w:tc>
        <w:tc>
          <w:tcPr>
            <w:tcW w:w="28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用于经尿道钬激光前列腺剜除术（HoLEP）</w:t>
            </w:r>
          </w:p>
        </w:tc>
      </w:tr>
    </w:tbl>
    <w:p>
      <w:pPr>
        <w:pStyle w:val="16"/>
        <w:numPr>
          <w:ilvl w:val="0"/>
          <w:numId w:val="0"/>
        </w:numPr>
        <w:adjustRightInd w:val="0"/>
        <w:snapToGrid w:val="0"/>
        <w:spacing w:before="0" w:after="0" w:line="440" w:lineRule="exact"/>
        <w:ind w:left="0" w:leftChars="0" w:firstLine="0" w:firstLineChars="0"/>
        <w:jc w:val="both"/>
        <w:outlineLvl w:val="0"/>
        <w:rPr>
          <w:rFonts w:ascii="Times New Roman" w:hAnsi="Times New Roman" w:eastAsia="宋体" w:cs="Times New Roman"/>
          <w:b/>
          <w:bCs/>
          <w:color w:val="auto"/>
          <w:sz w:val="32"/>
          <w:szCs w:val="32"/>
          <w:lang w:val="en-US"/>
        </w:rPr>
      </w:pPr>
      <w:bookmarkStart w:id="7" w:name="_Toc23455"/>
      <w:r>
        <w:rPr>
          <w:rFonts w:hint="eastAsia" w:ascii="Times New Roman" w:hAnsi="Times New Roman" w:eastAsia="宋体" w:cs="Times New Roman"/>
          <w:b/>
          <w:bCs/>
          <w:color w:val="auto"/>
          <w:kern w:val="20"/>
          <w:sz w:val="32"/>
          <w:szCs w:val="32"/>
          <w:lang w:val="en-US" w:eastAsia="zh-CN" w:bidi="ar-SA"/>
        </w:rPr>
        <w:t>三、</w:t>
      </w:r>
      <w:r>
        <w:rPr>
          <w:rFonts w:ascii="Times New Roman" w:hAnsi="Times New Roman" w:eastAsia="宋体" w:cs="Times New Roman"/>
          <w:b/>
          <w:bCs/>
          <w:color w:val="auto"/>
          <w:sz w:val="32"/>
          <w:szCs w:val="32"/>
          <w:lang w:val="en-US"/>
        </w:rPr>
        <w:t>商务要求：</w:t>
      </w:r>
      <w:bookmarkEnd w:id="7"/>
    </w:p>
    <w:p>
      <w:pPr>
        <w:pStyle w:val="17"/>
        <w:spacing w:line="440" w:lineRule="exact"/>
        <w:ind w:firstLine="0" w:firstLineChars="0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1.交付的时间和地点：</w:t>
      </w:r>
    </w:p>
    <w:p>
      <w:pPr>
        <w:pStyle w:val="17"/>
        <w:spacing w:line="440" w:lineRule="exact"/>
        <w:ind w:firstLine="0" w:firstLineChars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（1）交货期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：合同签订后一个月内交货</w:t>
      </w:r>
    </w:p>
    <w:p>
      <w:pPr>
        <w:pStyle w:val="17"/>
        <w:spacing w:line="440" w:lineRule="exact"/>
        <w:ind w:firstLine="0" w:firstLineChars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（2）交货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地点：北京清华长庚医院</w:t>
      </w:r>
    </w:p>
    <w:p>
      <w:pPr>
        <w:spacing w:line="440" w:lineRule="exact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2.售后服务：</w:t>
      </w:r>
    </w:p>
    <w:p>
      <w:pPr>
        <w:spacing w:line="44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（1）电话响应服务：每周7天 × 24小时提供电话咨询、问题解答、故障报送等服务，指定专人为甲方提供电话服务；</w:t>
      </w:r>
    </w:p>
    <w:p>
      <w:pPr>
        <w:spacing w:line="44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（2）故障维修服务：对突发故障提供不限人天的紧急响应，响应时间≤10分钟，技术人员4小时内到达现场，8小时内解决故障，否则立即免费更换设备。</w:t>
      </w:r>
    </w:p>
    <w:p>
      <w:pPr>
        <w:spacing w:line="440" w:lineRule="exact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3.包装运输要求：</w:t>
      </w:r>
    </w:p>
    <w:p>
      <w:pPr>
        <w:spacing w:line="44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（1）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负责将货物包装运输到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采购人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指定地址，包装运输费用由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负责，包装运输过程中货物有破损、缺漏或未按相关政策要求进行检验检疫、消毒消杀等问题，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采购人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可以拒收退回，费用由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负责；</w:t>
      </w:r>
    </w:p>
    <w:p>
      <w:pPr>
        <w:spacing w:line="44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（2）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提前和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采购人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确认送货时间和地点，未与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采购人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提前沟通送货事宜造成的货物签收等待、破损、产生额外费用等问题，由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承担负责；</w:t>
      </w:r>
    </w:p>
    <w:p>
      <w:pPr>
        <w:spacing w:line="44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（3）由以上原因或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其他原因造成的未按期供货，由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承担责任。</w:t>
      </w:r>
    </w:p>
    <w:p>
      <w:pPr>
        <w:pStyle w:val="16"/>
        <w:adjustRightInd w:val="0"/>
        <w:snapToGrid w:val="0"/>
        <w:spacing w:before="0" w:after="0" w:line="440" w:lineRule="exact"/>
        <w:ind w:firstLine="0" w:firstLineChars="0"/>
        <w:jc w:val="both"/>
        <w:outlineLvl w:val="0"/>
        <w:rPr>
          <w:rFonts w:hint="eastAsia" w:ascii="Times New Roman" w:hAnsi="Times New Roman" w:eastAsia="宋体" w:cs="Times New Roman"/>
          <w:color w:val="000000"/>
          <w:szCs w:val="24"/>
          <w:lang w:eastAsia="zh-CN"/>
        </w:rPr>
      </w:pPr>
      <w:bookmarkStart w:id="8" w:name="_Toc26221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/>
        </w:rPr>
        <w:t>验收标准</w:t>
      </w:r>
      <w:bookmarkEnd w:id="8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应达到投标人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文件中承诺的指标，所有指标验收必须由采购人确认，并得到采购人书面认可。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四、响应文件格式</w:t>
      </w:r>
    </w:p>
    <w:p>
      <w:pPr>
        <w:pStyle w:val="15"/>
        <w:tabs>
          <w:tab w:val="left" w:pos="7980"/>
        </w:tabs>
        <w:snapToGrid/>
        <w:spacing w:before="156" w:beforeLines="50" w:line="360" w:lineRule="auto"/>
        <w:ind w:firstLine="0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1、报价单要求：</w:t>
      </w:r>
    </w:p>
    <w:p>
      <w:pPr>
        <w:autoSpaceDE w:val="0"/>
        <w:autoSpaceDN w:val="0"/>
        <w:adjustRightInd w:val="0"/>
        <w:spacing w:before="50"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本报价单需包含需求目录中全部产品，价格不得超过单项限价，明确是否提供售后备案产品，对应产品图片或图纸，到货周期，质保期。可参照下表：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10"/>
        <w:tblpPr w:leftFromText="180" w:rightFromText="180" w:vertAnchor="text" w:horzAnchor="page" w:tblpX="737" w:tblpY="-147"/>
        <w:tblOverlap w:val="never"/>
        <w:tblW w:w="108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377"/>
        <w:gridCol w:w="1680"/>
        <w:gridCol w:w="1200"/>
        <w:gridCol w:w="930"/>
        <w:gridCol w:w="1020"/>
        <w:gridCol w:w="735"/>
        <w:gridCol w:w="615"/>
        <w:gridCol w:w="945"/>
        <w:gridCol w:w="765"/>
        <w:gridCol w:w="10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9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展示图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交货周期</w:t>
            </w:r>
          </w:p>
        </w:tc>
        <w:tc>
          <w:tcPr>
            <w:tcW w:w="106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15"/>
        <w:tabs>
          <w:tab w:val="left" w:pos="7980"/>
        </w:tabs>
        <w:snapToGrid/>
        <w:spacing w:before="156" w:beforeLines="50" w:line="360" w:lineRule="auto"/>
        <w:ind w:firstLine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2、资质要求：</w:t>
      </w:r>
      <w:r>
        <w:rPr>
          <w:rFonts w:hint="eastAsia" w:ascii="宋体" w:hAnsi="宋体" w:cs="宋体"/>
          <w:sz w:val="28"/>
          <w:szCs w:val="28"/>
        </w:rPr>
        <w:t>参照需求内容提供相关资质复印件，并加盖公章。</w:t>
      </w:r>
    </w:p>
    <w:p>
      <w:pPr>
        <w:widowControl/>
        <w:numPr>
          <w:ilvl w:val="0"/>
          <w:numId w:val="0"/>
        </w:numPr>
        <w:snapToGrid w:val="0"/>
        <w:spacing w:line="400" w:lineRule="exact"/>
        <w:jc w:val="both"/>
        <w:textAlignment w:val="auto"/>
        <w:rPr>
          <w:rFonts w:hint="default" w:ascii="Times New Roman" w:hAnsi="Times New Roman" w:eastAsia="宋体" w:cs="Times New Roman"/>
          <w:b/>
          <w:kern w:val="20"/>
          <w:sz w:val="28"/>
          <w:szCs w:val="28"/>
          <w:highlight w:val="none"/>
          <w:lang w:val="zh-CN"/>
        </w:rPr>
      </w:pPr>
      <w:r>
        <w:rPr>
          <w:rFonts w:hint="eastAsia" w:ascii="Times New Roman" w:hAnsi="Times New Roman" w:eastAsia="宋体" w:cs="Times New Roman"/>
          <w:b/>
          <w:kern w:val="20"/>
          <w:sz w:val="28"/>
          <w:szCs w:val="28"/>
          <w:highlight w:val="none"/>
          <w:lang w:val="en-US" w:eastAsia="zh-CN"/>
        </w:rPr>
        <w:t>3、</w:t>
      </w:r>
      <w:r>
        <w:rPr>
          <w:rFonts w:hint="default" w:ascii="Times New Roman" w:hAnsi="Times New Roman" w:eastAsia="宋体" w:cs="Times New Roman"/>
          <w:b/>
          <w:kern w:val="20"/>
          <w:sz w:val="28"/>
          <w:szCs w:val="28"/>
          <w:highlight w:val="none"/>
          <w:lang w:val="zh-CN"/>
        </w:rPr>
        <w:t>技术文件</w:t>
      </w:r>
    </w:p>
    <w:p>
      <w:pPr>
        <w:widowControl/>
        <w:snapToGrid w:val="0"/>
        <w:spacing w:line="400" w:lineRule="exact"/>
        <w:ind w:firstLine="280" w:firstLineChars="100"/>
        <w:jc w:val="both"/>
        <w:textAlignment w:val="auto"/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kern w:val="20"/>
          <w:sz w:val="28"/>
          <w:szCs w:val="28"/>
          <w:highlight w:val="none"/>
          <w:lang w:val="en-US" w:eastAsia="zh-CN"/>
        </w:rPr>
        <w:t>3.1</w:t>
      </w:r>
      <w:r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  <w:t>.</w:t>
      </w:r>
      <w:r>
        <w:rPr>
          <w:rFonts w:hint="eastAsia" w:ascii="宋体" w:hAnsi="宋体" w:cs="宋体"/>
          <w:kern w:val="20"/>
          <w:sz w:val="28"/>
          <w:szCs w:val="28"/>
          <w:highlight w:val="none"/>
          <w:lang w:val="zh-CN"/>
        </w:rPr>
        <w:t>技术要求</w:t>
      </w:r>
      <w:bookmarkStart w:id="9" w:name="_GoBack"/>
      <w:bookmarkEnd w:id="9"/>
      <w:r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  <w:t>偏离表</w:t>
      </w:r>
    </w:p>
    <w:p>
      <w:pPr>
        <w:widowControl/>
        <w:snapToGrid w:val="0"/>
        <w:spacing w:line="400" w:lineRule="exact"/>
        <w:ind w:firstLine="280" w:firstLineChars="100"/>
        <w:jc w:val="both"/>
        <w:textAlignment w:val="auto"/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kern w:val="20"/>
          <w:sz w:val="28"/>
          <w:szCs w:val="28"/>
          <w:highlight w:val="none"/>
          <w:lang w:val="en-US" w:eastAsia="zh-CN"/>
        </w:rPr>
        <w:t>3.2</w:t>
      </w:r>
      <w:r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  <w:t>售后服务方案及承诺等</w:t>
      </w:r>
    </w:p>
    <w:p>
      <w:pPr>
        <w:numPr>
          <w:ilvl w:val="0"/>
          <w:numId w:val="0"/>
        </w:numPr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kern w:val="20"/>
          <w:sz w:val="28"/>
          <w:szCs w:val="28"/>
          <w:highlight w:val="none"/>
          <w:lang w:val="en-US" w:eastAsia="zh-CN"/>
        </w:rPr>
        <w:t>3.3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参与企业提供2023年至今合作单位的合同复印件</w:t>
      </w:r>
    </w:p>
    <w:p>
      <w:pPr>
        <w:widowControl/>
        <w:snapToGrid w:val="0"/>
        <w:spacing w:line="400" w:lineRule="exact"/>
        <w:ind w:firstLine="280" w:firstLineChars="100"/>
        <w:jc w:val="both"/>
        <w:textAlignment w:val="auto"/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kern w:val="20"/>
          <w:sz w:val="28"/>
          <w:szCs w:val="28"/>
          <w:highlight w:val="none"/>
          <w:lang w:val="en-US" w:eastAsia="zh-CN"/>
        </w:rPr>
        <w:t>3.4</w:t>
      </w:r>
      <w:r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  <w:t>投标人自行编写的技术文件</w:t>
      </w:r>
    </w:p>
    <w:p>
      <w:pPr>
        <w:widowControl/>
        <w:snapToGrid w:val="0"/>
        <w:spacing w:line="400" w:lineRule="exact"/>
        <w:ind w:firstLine="280" w:firstLineChars="100"/>
        <w:jc w:val="both"/>
        <w:textAlignment w:val="auto"/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kern w:val="20"/>
          <w:sz w:val="28"/>
          <w:szCs w:val="28"/>
          <w:highlight w:val="none"/>
          <w:lang w:val="en-US" w:eastAsia="zh-CN"/>
        </w:rPr>
        <w:t>3.5</w:t>
      </w:r>
      <w:r>
        <w:rPr>
          <w:rFonts w:hint="eastAsia" w:ascii="宋体" w:hAnsi="宋体" w:cs="宋体"/>
          <w:kern w:val="20"/>
          <w:sz w:val="28"/>
          <w:szCs w:val="28"/>
          <w:highlight w:val="none"/>
          <w:lang w:val="zh-CN"/>
        </w:rPr>
        <w:t>遴选</w:t>
      </w:r>
      <w:r>
        <w:rPr>
          <w:rFonts w:hint="eastAsia" w:ascii="宋体" w:hAnsi="宋体" w:eastAsia="宋体" w:cs="宋体"/>
          <w:kern w:val="20"/>
          <w:sz w:val="28"/>
          <w:szCs w:val="28"/>
          <w:highlight w:val="none"/>
          <w:lang w:val="zh-CN"/>
        </w:rPr>
        <w:t>文件中要求提供的其他文件</w:t>
      </w:r>
    </w:p>
    <w:p>
      <w:pPr>
        <w:pStyle w:val="15"/>
        <w:tabs>
          <w:tab w:val="left" w:pos="7980"/>
        </w:tabs>
        <w:snapToGrid/>
        <w:spacing w:before="156" w:beforeLines="50" w:line="360" w:lineRule="auto"/>
        <w:ind w:firstLine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sz w:val="28"/>
          <w:szCs w:val="28"/>
        </w:rPr>
        <w:t>、其他：</w:t>
      </w:r>
      <w:r>
        <w:rPr>
          <w:rFonts w:hint="eastAsia" w:ascii="宋体" w:hAnsi="宋体" w:cs="宋体"/>
          <w:sz w:val="28"/>
          <w:szCs w:val="28"/>
        </w:rPr>
        <w:t>其他可体现产品竞争力的文件。</w:t>
      </w:r>
    </w:p>
    <w:p>
      <w:pPr>
        <w:pStyle w:val="15"/>
        <w:tabs>
          <w:tab w:val="left" w:pos="7980"/>
        </w:tabs>
        <w:snapToGrid/>
        <w:spacing w:before="156" w:beforeLines="50" w:line="360" w:lineRule="auto"/>
        <w:ind w:firstLine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sz w:val="28"/>
          <w:szCs w:val="28"/>
        </w:rPr>
        <w:t>、遴选文件数量：</w:t>
      </w:r>
      <w:r>
        <w:rPr>
          <w:rFonts w:hint="eastAsia" w:ascii="宋体" w:hAnsi="宋体" w:cs="宋体"/>
          <w:sz w:val="28"/>
          <w:szCs w:val="28"/>
        </w:rPr>
        <w:t>参与遴选文件一式四份，1份正本3份副本。同步提供扫描件以U盘形式提供。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7F55B0"/>
    <w:multiLevelType w:val="multilevel"/>
    <w:tmpl w:val="0A7F55B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162E93"/>
    <w:multiLevelType w:val="singleLevel"/>
    <w:tmpl w:val="67162E93"/>
    <w:lvl w:ilvl="0" w:tentative="0">
      <w:start w:val="1"/>
      <w:numFmt w:val="chineseCounting"/>
      <w:pStyle w:val="12"/>
      <w:suff w:val="space"/>
      <w:lvlText w:val="第%1章"/>
      <w:lvlJc w:val="left"/>
      <w:pPr>
        <w:ind w:left="3640" w:firstLine="0"/>
      </w:pPr>
      <w:rPr>
        <w:rFonts w:hint="eastAsia" w:ascii="宋体" w:hAnsi="宋体" w:eastAsia="宋体" w:cs="宋体"/>
        <w:sz w:val="28"/>
        <w:szCs w:val="28"/>
      </w:rPr>
    </w:lvl>
  </w:abstractNum>
  <w:abstractNum w:abstractNumId="2">
    <w:nsid w:val="722843D6"/>
    <w:multiLevelType w:val="multilevel"/>
    <w:tmpl w:val="722843D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="Calibri" w:hAnsi="Calibr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8F0CF5"/>
    <w:multiLevelType w:val="multilevel"/>
    <w:tmpl w:val="7E8F0CF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BA6E9E"/>
    <w:multiLevelType w:val="multilevel"/>
    <w:tmpl w:val="7EBA6E9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="Calibri" w:hAnsi="Calibr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EFA1415"/>
    <w:multiLevelType w:val="multilevel"/>
    <w:tmpl w:val="7EFA141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="Calibri" w:hAnsi="Calibri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00AC"/>
    <w:rsid w:val="01040F3A"/>
    <w:rsid w:val="019E58B5"/>
    <w:rsid w:val="01DE089D"/>
    <w:rsid w:val="01FB1A92"/>
    <w:rsid w:val="02927447"/>
    <w:rsid w:val="02E24306"/>
    <w:rsid w:val="0365741F"/>
    <w:rsid w:val="04074A2A"/>
    <w:rsid w:val="04993F99"/>
    <w:rsid w:val="049A781C"/>
    <w:rsid w:val="049F15CF"/>
    <w:rsid w:val="05313213"/>
    <w:rsid w:val="05344197"/>
    <w:rsid w:val="056E5276"/>
    <w:rsid w:val="058014BF"/>
    <w:rsid w:val="06056A6E"/>
    <w:rsid w:val="068D34CF"/>
    <w:rsid w:val="069872E2"/>
    <w:rsid w:val="07347160"/>
    <w:rsid w:val="07691BB9"/>
    <w:rsid w:val="07D877F9"/>
    <w:rsid w:val="082D517A"/>
    <w:rsid w:val="08FA104A"/>
    <w:rsid w:val="0A3E25DB"/>
    <w:rsid w:val="0A411361"/>
    <w:rsid w:val="0AB2039C"/>
    <w:rsid w:val="0B532DC9"/>
    <w:rsid w:val="0B9E129E"/>
    <w:rsid w:val="0BC414DD"/>
    <w:rsid w:val="0C464F2F"/>
    <w:rsid w:val="0C8A21A0"/>
    <w:rsid w:val="0D215B97"/>
    <w:rsid w:val="0D6C0594"/>
    <w:rsid w:val="0D7865A5"/>
    <w:rsid w:val="0D847E39"/>
    <w:rsid w:val="0F2A39ED"/>
    <w:rsid w:val="0F6F0C5E"/>
    <w:rsid w:val="0FD80863"/>
    <w:rsid w:val="109D38CF"/>
    <w:rsid w:val="10A741DE"/>
    <w:rsid w:val="11026E77"/>
    <w:rsid w:val="12160F3D"/>
    <w:rsid w:val="1219663F"/>
    <w:rsid w:val="12845CEE"/>
    <w:rsid w:val="13496487"/>
    <w:rsid w:val="13D61E18"/>
    <w:rsid w:val="13F976AF"/>
    <w:rsid w:val="146177FD"/>
    <w:rsid w:val="154645F8"/>
    <w:rsid w:val="154A777B"/>
    <w:rsid w:val="15535D43"/>
    <w:rsid w:val="163D388B"/>
    <w:rsid w:val="16795C6E"/>
    <w:rsid w:val="175974DB"/>
    <w:rsid w:val="17D15EA0"/>
    <w:rsid w:val="17F52BDC"/>
    <w:rsid w:val="180F7009"/>
    <w:rsid w:val="189E1D70"/>
    <w:rsid w:val="191C263F"/>
    <w:rsid w:val="19613133"/>
    <w:rsid w:val="19AC22AE"/>
    <w:rsid w:val="19E8300C"/>
    <w:rsid w:val="1A5E1D51"/>
    <w:rsid w:val="1ABD7B6C"/>
    <w:rsid w:val="1AE47A2C"/>
    <w:rsid w:val="1BA16EE5"/>
    <w:rsid w:val="1BDB2F6A"/>
    <w:rsid w:val="1C951971"/>
    <w:rsid w:val="1CEB0181"/>
    <w:rsid w:val="1CFD009B"/>
    <w:rsid w:val="1D4B5C1C"/>
    <w:rsid w:val="1D551DAF"/>
    <w:rsid w:val="1D807C84"/>
    <w:rsid w:val="1DA069AB"/>
    <w:rsid w:val="1DA23912"/>
    <w:rsid w:val="1DBC2A58"/>
    <w:rsid w:val="1E302A17"/>
    <w:rsid w:val="1E3C6829"/>
    <w:rsid w:val="1E422931"/>
    <w:rsid w:val="1E8E2613"/>
    <w:rsid w:val="1E9A40D4"/>
    <w:rsid w:val="1EB3776D"/>
    <w:rsid w:val="1EB52C70"/>
    <w:rsid w:val="1F1E6E1C"/>
    <w:rsid w:val="1F240D25"/>
    <w:rsid w:val="1F597EFB"/>
    <w:rsid w:val="20294D50"/>
    <w:rsid w:val="20450DFD"/>
    <w:rsid w:val="207B12D7"/>
    <w:rsid w:val="20BE0AC7"/>
    <w:rsid w:val="21885F91"/>
    <w:rsid w:val="21A62FC3"/>
    <w:rsid w:val="21B535DD"/>
    <w:rsid w:val="21CF0904"/>
    <w:rsid w:val="22166AFA"/>
    <w:rsid w:val="221C0A03"/>
    <w:rsid w:val="223460AA"/>
    <w:rsid w:val="22885B34"/>
    <w:rsid w:val="229B09D2"/>
    <w:rsid w:val="22E6394F"/>
    <w:rsid w:val="22FC5AF3"/>
    <w:rsid w:val="23A5630C"/>
    <w:rsid w:val="23F173A1"/>
    <w:rsid w:val="244E1C1C"/>
    <w:rsid w:val="2465731D"/>
    <w:rsid w:val="250052C3"/>
    <w:rsid w:val="25CA5835"/>
    <w:rsid w:val="268B6FC8"/>
    <w:rsid w:val="26B53690"/>
    <w:rsid w:val="26D07ABD"/>
    <w:rsid w:val="273E22EF"/>
    <w:rsid w:val="27C747D2"/>
    <w:rsid w:val="281406C6"/>
    <w:rsid w:val="286C2D61"/>
    <w:rsid w:val="294626C4"/>
    <w:rsid w:val="294D58D2"/>
    <w:rsid w:val="29855A2C"/>
    <w:rsid w:val="2A1E01A9"/>
    <w:rsid w:val="2A930F91"/>
    <w:rsid w:val="2AE15CE9"/>
    <w:rsid w:val="2AED5527"/>
    <w:rsid w:val="2B372E74"/>
    <w:rsid w:val="2B604039"/>
    <w:rsid w:val="2BDE4899"/>
    <w:rsid w:val="2CDC6DA8"/>
    <w:rsid w:val="2D354EB8"/>
    <w:rsid w:val="2E086516"/>
    <w:rsid w:val="2E1B6D0F"/>
    <w:rsid w:val="2E280FC9"/>
    <w:rsid w:val="2E6011F8"/>
    <w:rsid w:val="2E990003"/>
    <w:rsid w:val="2E9E0C07"/>
    <w:rsid w:val="2EA94A1A"/>
    <w:rsid w:val="2EF8259B"/>
    <w:rsid w:val="2FDA2B8D"/>
    <w:rsid w:val="308974AE"/>
    <w:rsid w:val="30A47B90"/>
    <w:rsid w:val="30CD6C9E"/>
    <w:rsid w:val="310C2006"/>
    <w:rsid w:val="31BC43A8"/>
    <w:rsid w:val="31DC1059"/>
    <w:rsid w:val="327360D5"/>
    <w:rsid w:val="32CB4565"/>
    <w:rsid w:val="32DB47FF"/>
    <w:rsid w:val="334E34B9"/>
    <w:rsid w:val="34776A61"/>
    <w:rsid w:val="34C42121"/>
    <w:rsid w:val="35033E04"/>
    <w:rsid w:val="350E5A19"/>
    <w:rsid w:val="354111D2"/>
    <w:rsid w:val="35A23D0E"/>
    <w:rsid w:val="36DB4D0F"/>
    <w:rsid w:val="372C3815"/>
    <w:rsid w:val="37A34E43"/>
    <w:rsid w:val="391D3E19"/>
    <w:rsid w:val="3A0A2948"/>
    <w:rsid w:val="3A3C5316"/>
    <w:rsid w:val="3AE21327"/>
    <w:rsid w:val="3B0F6973"/>
    <w:rsid w:val="3B720C16"/>
    <w:rsid w:val="3BAC4273"/>
    <w:rsid w:val="3C061489"/>
    <w:rsid w:val="3C103F97"/>
    <w:rsid w:val="3C1E6B30"/>
    <w:rsid w:val="3D4D4B3E"/>
    <w:rsid w:val="3DB47ECB"/>
    <w:rsid w:val="3EE73740"/>
    <w:rsid w:val="409311FD"/>
    <w:rsid w:val="418E271A"/>
    <w:rsid w:val="41991DB0"/>
    <w:rsid w:val="4203015A"/>
    <w:rsid w:val="428A713A"/>
    <w:rsid w:val="42C924A2"/>
    <w:rsid w:val="42CD30A6"/>
    <w:rsid w:val="42DC7E3D"/>
    <w:rsid w:val="42F76469"/>
    <w:rsid w:val="432374DF"/>
    <w:rsid w:val="44071B29"/>
    <w:rsid w:val="448239F1"/>
    <w:rsid w:val="44B951D0"/>
    <w:rsid w:val="464E3068"/>
    <w:rsid w:val="465F0CFF"/>
    <w:rsid w:val="467579E7"/>
    <w:rsid w:val="46B84C96"/>
    <w:rsid w:val="47C577F2"/>
    <w:rsid w:val="481438CD"/>
    <w:rsid w:val="4815134F"/>
    <w:rsid w:val="49B065B3"/>
    <w:rsid w:val="49FD4A73"/>
    <w:rsid w:val="4A17561C"/>
    <w:rsid w:val="4BB772C7"/>
    <w:rsid w:val="4BB84D48"/>
    <w:rsid w:val="4C0B4865"/>
    <w:rsid w:val="4C5061C1"/>
    <w:rsid w:val="4C7A2888"/>
    <w:rsid w:val="4D1F5594"/>
    <w:rsid w:val="4D42484F"/>
    <w:rsid w:val="4DBB5413"/>
    <w:rsid w:val="4DEA3D63"/>
    <w:rsid w:val="4E0F0720"/>
    <w:rsid w:val="4E0F4E9D"/>
    <w:rsid w:val="4F2C5674"/>
    <w:rsid w:val="4F8A7C0C"/>
    <w:rsid w:val="4FC27D66"/>
    <w:rsid w:val="4FDF0786"/>
    <w:rsid w:val="4FE03BF0"/>
    <w:rsid w:val="4FEC69AC"/>
    <w:rsid w:val="505179D5"/>
    <w:rsid w:val="5092043F"/>
    <w:rsid w:val="50BF4786"/>
    <w:rsid w:val="50D756B0"/>
    <w:rsid w:val="50F72361"/>
    <w:rsid w:val="511A741E"/>
    <w:rsid w:val="519647E9"/>
    <w:rsid w:val="533C039D"/>
    <w:rsid w:val="53C02B75"/>
    <w:rsid w:val="54684287"/>
    <w:rsid w:val="54EA355C"/>
    <w:rsid w:val="550625CE"/>
    <w:rsid w:val="5524243C"/>
    <w:rsid w:val="55746D43"/>
    <w:rsid w:val="55F54D13"/>
    <w:rsid w:val="563B5487"/>
    <w:rsid w:val="56462F6F"/>
    <w:rsid w:val="57260908"/>
    <w:rsid w:val="57C75EA2"/>
    <w:rsid w:val="58767330"/>
    <w:rsid w:val="58774DB2"/>
    <w:rsid w:val="598E7DFD"/>
    <w:rsid w:val="59EB4913"/>
    <w:rsid w:val="5AD71099"/>
    <w:rsid w:val="5B486DCE"/>
    <w:rsid w:val="5B8C1E41"/>
    <w:rsid w:val="5B952750"/>
    <w:rsid w:val="5BB70707"/>
    <w:rsid w:val="5D1E47D6"/>
    <w:rsid w:val="5D37407B"/>
    <w:rsid w:val="5D7D25F1"/>
    <w:rsid w:val="5DE91920"/>
    <w:rsid w:val="5E53134F"/>
    <w:rsid w:val="5F4131D6"/>
    <w:rsid w:val="5FEE6B72"/>
    <w:rsid w:val="607757D2"/>
    <w:rsid w:val="6104413C"/>
    <w:rsid w:val="61A700C2"/>
    <w:rsid w:val="61B54E59"/>
    <w:rsid w:val="63E50971"/>
    <w:rsid w:val="63FB6398"/>
    <w:rsid w:val="64C03B57"/>
    <w:rsid w:val="6524387C"/>
    <w:rsid w:val="65B31E66"/>
    <w:rsid w:val="661314C8"/>
    <w:rsid w:val="66192E8F"/>
    <w:rsid w:val="6846773F"/>
    <w:rsid w:val="68997A2B"/>
    <w:rsid w:val="6A4D0376"/>
    <w:rsid w:val="6AA27A80"/>
    <w:rsid w:val="6B15453C"/>
    <w:rsid w:val="6B2312D3"/>
    <w:rsid w:val="6BAB24B1"/>
    <w:rsid w:val="6BE2620E"/>
    <w:rsid w:val="6C037151"/>
    <w:rsid w:val="6C2F0A11"/>
    <w:rsid w:val="6C673EE9"/>
    <w:rsid w:val="6CF94E2F"/>
    <w:rsid w:val="6D443CCF"/>
    <w:rsid w:val="6D7D3A31"/>
    <w:rsid w:val="6DF21471"/>
    <w:rsid w:val="703B00B1"/>
    <w:rsid w:val="712944B7"/>
    <w:rsid w:val="71DE2CE0"/>
    <w:rsid w:val="72147937"/>
    <w:rsid w:val="722F1366"/>
    <w:rsid w:val="72D70A2E"/>
    <w:rsid w:val="72DD4E02"/>
    <w:rsid w:val="731A4C66"/>
    <w:rsid w:val="73321990"/>
    <w:rsid w:val="73977140"/>
    <w:rsid w:val="73A722CC"/>
    <w:rsid w:val="740F6B94"/>
    <w:rsid w:val="75822AD7"/>
    <w:rsid w:val="77CC2A1C"/>
    <w:rsid w:val="786F242F"/>
    <w:rsid w:val="79EF399B"/>
    <w:rsid w:val="7A5720C5"/>
    <w:rsid w:val="7A9C1535"/>
    <w:rsid w:val="7AFD3B58"/>
    <w:rsid w:val="7B7F75A9"/>
    <w:rsid w:val="7C887453"/>
    <w:rsid w:val="7CD21154"/>
    <w:rsid w:val="7D016C17"/>
    <w:rsid w:val="7D063F2D"/>
    <w:rsid w:val="7D564FB1"/>
    <w:rsid w:val="7E0B5C5C"/>
    <w:rsid w:val="7E736682"/>
    <w:rsid w:val="7EB34EED"/>
    <w:rsid w:val="7EB41935"/>
    <w:rsid w:val="7F124F07"/>
    <w:rsid w:val="7F80553B"/>
    <w:rsid w:val="7F81683F"/>
    <w:rsid w:val="7FAE08F2"/>
    <w:rsid w:val="7FE13562"/>
    <w:rsid w:val="7FFE5E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adjustRightInd w:val="0"/>
      <w:spacing w:line="360" w:lineRule="atLeast"/>
      <w:jc w:val="center"/>
      <w:textAlignment w:val="baseline"/>
      <w:outlineLvl w:val="0"/>
    </w:pPr>
    <w:rPr>
      <w:rFonts w:ascii="DFKai-SB" w:hAnsi="DFKai-SB" w:eastAsia="宋体"/>
      <w:b/>
      <w:color w:val="000000"/>
      <w:kern w:val="0"/>
      <w:sz w:val="28"/>
      <w:lang w:eastAsia="zh-TW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2"/>
      <w:lang w:val="zh-CN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8">
    <w:name w:val="Plain Text"/>
    <w:basedOn w:val="1"/>
    <w:qFormat/>
    <w:uiPriority w:val="99"/>
    <w:pPr>
      <w:adjustRightInd/>
      <w:spacing w:line="240" w:lineRule="auto"/>
      <w:jc w:val="both"/>
      <w:textAlignment w:val="auto"/>
    </w:pPr>
    <w:rPr>
      <w:rFonts w:ascii="宋体" w:hAnsi="Courier New" w:cs="Times New Roman"/>
      <w:sz w:val="21"/>
      <w:szCs w:val="20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pacing w:line="240" w:lineRule="atLeast"/>
    </w:pPr>
    <w:rPr>
      <w:rFonts w:cs="Times New Roman"/>
      <w:sz w:val="18"/>
      <w:szCs w:val="20"/>
    </w:rPr>
  </w:style>
  <w:style w:type="paragraph" w:customStyle="1" w:styleId="12">
    <w:name w:val="样式5"/>
    <w:basedOn w:val="1"/>
    <w:next w:val="1"/>
    <w:uiPriority w:val="0"/>
    <w:pPr>
      <w:keepNext/>
      <w:numPr>
        <w:ilvl w:val="0"/>
        <w:numId w:val="1"/>
      </w:numPr>
      <w:adjustRightInd w:val="0"/>
      <w:spacing w:line="360" w:lineRule="atLeast"/>
      <w:ind w:left="3640"/>
      <w:jc w:val="both"/>
      <w:textAlignment w:val="baseline"/>
      <w:outlineLvl w:val="0"/>
    </w:pPr>
    <w:rPr>
      <w:rFonts w:hint="eastAsia" w:ascii="DFKai-SB" w:hAnsi="DFKai-SB" w:eastAsia="宋体"/>
      <w:b/>
      <w:color w:val="000000"/>
      <w:kern w:val="0"/>
      <w:sz w:val="28"/>
      <w:lang w:eastAsia="zh-CN"/>
    </w:rPr>
  </w:style>
  <w:style w:type="paragraph" w:customStyle="1" w:styleId="13">
    <w:name w:val="样式7"/>
    <w:basedOn w:val="1"/>
    <w:next w:val="1"/>
    <w:uiPriority w:val="0"/>
    <w:pPr>
      <w:keepNext/>
      <w:spacing w:line="720" w:lineRule="auto"/>
      <w:outlineLvl w:val="1"/>
    </w:pPr>
    <w:rPr>
      <w:rFonts w:hint="eastAsia" w:ascii="Arial" w:hAnsi="Arial"/>
      <w:b/>
      <w:bCs/>
      <w:sz w:val="28"/>
      <w:szCs w:val="48"/>
      <w:lang w:eastAsia="zh-CN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SOW正文"/>
    <w:basedOn w:val="1"/>
    <w:qFormat/>
    <w:uiPriority w:val="0"/>
    <w:pPr>
      <w:snapToGrid w:val="0"/>
      <w:spacing w:before="120" w:line="400" w:lineRule="exact"/>
      <w:ind w:firstLine="425"/>
    </w:pPr>
    <w:rPr>
      <w:sz w:val="24"/>
    </w:rPr>
  </w:style>
  <w:style w:type="paragraph" w:customStyle="1" w:styleId="16">
    <w:name w:val="列出段落11"/>
    <w:basedOn w:val="1"/>
    <w:qFormat/>
    <w:uiPriority w:val="99"/>
    <w:pPr>
      <w:widowControl/>
      <w:adjustRightInd/>
      <w:spacing w:before="40" w:after="160" w:line="240" w:lineRule="auto"/>
      <w:ind w:firstLine="420" w:firstLineChars="200"/>
      <w:textAlignment w:val="auto"/>
    </w:pPr>
    <w:rPr>
      <w:rFonts w:ascii="Cambria" w:hAnsi="Cambria" w:eastAsia="微软雅黑" w:cs="Cambria"/>
      <w:color w:val="565656"/>
      <w:kern w:val="20"/>
      <w:sz w:val="21"/>
      <w:szCs w:val="21"/>
      <w:lang w:val="zh-CN"/>
    </w:rPr>
  </w:style>
  <w:style w:type="paragraph" w:customStyle="1" w:styleId="17">
    <w:name w:val="列表段落1"/>
    <w:basedOn w:val="1"/>
    <w:qFormat/>
    <w:uiPriority w:val="34"/>
    <w:pPr>
      <w:ind w:firstLine="420" w:firstLineChars="200"/>
    </w:pPr>
    <w:rPr>
      <w:rFonts w:eastAsia="楷体_GB231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sxc</cp:lastModifiedBy>
  <dcterms:modified xsi:type="dcterms:W3CDTF">2026-06-11T07:25:23Z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B60169D7B7CF4377B667DD768F75825F</vt:lpwstr>
  </property>
</Properties>
</file>