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50" w:rsidRPr="00A1141E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/>
          <w:color w:val="191919"/>
        </w:rPr>
      </w:pPr>
      <w:r w:rsidRPr="00A1141E">
        <w:rPr>
          <w:rStyle w:val="a6"/>
          <w:rFonts w:ascii="微软雅黑" w:eastAsia="微软雅黑" w:hAnsi="微软雅黑" w:cs="Arial"/>
          <w:color w:val="191919"/>
          <w:bdr w:val="none" w:sz="0" w:space="0" w:color="auto" w:frame="1"/>
        </w:rPr>
        <w:t>基本要求</w:t>
      </w:r>
    </w:p>
    <w:p w:rsidR="007F1550" w:rsidRPr="00A1141E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/>
          <w:color w:val="191919"/>
        </w:rPr>
      </w:pPr>
      <w:r w:rsidRPr="00A1141E">
        <w:rPr>
          <w:rFonts w:ascii="微软雅黑" w:eastAsia="微软雅黑" w:hAnsi="微软雅黑" w:cs="Arial"/>
          <w:color w:val="191919"/>
          <w:bdr w:val="none" w:sz="0" w:space="0" w:color="auto" w:frame="1"/>
        </w:rPr>
        <w:t>1、测量孔洞尺寸，按孔洞尺寸准备角钢和防火板，四周至少多出25mm。</w:t>
      </w:r>
    </w:p>
    <w:p w:rsidR="007F1550" w:rsidRPr="00A1141E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/>
          <w:color w:val="191919"/>
        </w:rPr>
      </w:pPr>
      <w:r w:rsidRPr="00A1141E"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  <w:t>2</w:t>
      </w:r>
      <w:r w:rsidRPr="00A1141E">
        <w:rPr>
          <w:rFonts w:ascii="微软雅黑" w:eastAsia="微软雅黑" w:hAnsi="微软雅黑" w:cs="Arial"/>
          <w:color w:val="191919"/>
          <w:bdr w:val="none" w:sz="0" w:space="0" w:color="auto" w:frame="1"/>
        </w:rPr>
        <w:t>、在楼板下方用膨胀螺栓固定防火板。</w:t>
      </w:r>
    </w:p>
    <w:p w:rsidR="007F1550" w:rsidRPr="00A1141E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/>
          <w:color w:val="191919"/>
        </w:rPr>
      </w:pPr>
      <w:r w:rsidRPr="00A1141E"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  <w:t>3</w:t>
      </w:r>
      <w:r w:rsidRPr="00A1141E">
        <w:rPr>
          <w:rFonts w:ascii="微软雅黑" w:eastAsia="微软雅黑" w:hAnsi="微软雅黑" w:cs="Arial"/>
          <w:color w:val="191919"/>
          <w:bdr w:val="none" w:sz="0" w:space="0" w:color="auto" w:frame="1"/>
        </w:rPr>
        <w:t>、在防火板上填塞防火包或速固型无机防火堵料。</w:t>
      </w:r>
    </w:p>
    <w:p w:rsidR="007F1550" w:rsidRPr="00A1141E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/>
          <w:color w:val="191919"/>
        </w:rPr>
      </w:pPr>
      <w:r w:rsidRPr="00A1141E"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  <w:t>4</w:t>
      </w:r>
      <w:r w:rsidRPr="00A1141E">
        <w:rPr>
          <w:rFonts w:ascii="微软雅黑" w:eastAsia="微软雅黑" w:hAnsi="微软雅黑" w:cs="Arial"/>
          <w:color w:val="191919"/>
          <w:bdr w:val="none" w:sz="0" w:space="0" w:color="auto" w:frame="1"/>
        </w:rPr>
        <w:t>、在楼板和防火堵料上面再安装一块防火板。</w:t>
      </w:r>
    </w:p>
    <w:p w:rsidR="007F1550" w:rsidRPr="00A1141E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/>
          <w:color w:val="191919"/>
        </w:rPr>
      </w:pPr>
      <w:r w:rsidRPr="00A1141E"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  <w:t>5</w:t>
      </w:r>
      <w:r w:rsidRPr="00A1141E">
        <w:rPr>
          <w:rFonts w:ascii="微软雅黑" w:eastAsia="微软雅黑" w:hAnsi="微软雅黑" w:cs="Arial"/>
          <w:color w:val="191919"/>
          <w:bdr w:val="none" w:sz="0" w:space="0" w:color="auto" w:frame="1"/>
        </w:rPr>
        <w:t>、在电缆与防火板缝隙内填塞防火堵料（防火泥）。</w:t>
      </w:r>
    </w:p>
    <w:p w:rsidR="007F1550" w:rsidRPr="00A1141E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/>
          <w:color w:val="191919"/>
        </w:rPr>
      </w:pPr>
      <w:r w:rsidRPr="00A1141E"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  <w:t>6</w:t>
      </w:r>
      <w:r w:rsidRPr="00A1141E">
        <w:rPr>
          <w:rFonts w:ascii="微软雅黑" w:eastAsia="微软雅黑" w:hAnsi="微软雅黑" w:cs="Arial"/>
          <w:color w:val="191919"/>
          <w:bdr w:val="none" w:sz="0" w:space="0" w:color="auto" w:frame="1"/>
        </w:rPr>
        <w:t>、采用速固型防火堵料时，可取消上侧的防火板。</w:t>
      </w:r>
    </w:p>
    <w:p w:rsidR="007F1550" w:rsidRPr="00A1141E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/>
          <w:color w:val="191919"/>
        </w:rPr>
      </w:pPr>
      <w:r w:rsidRPr="00A1141E"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  <w:t>7</w:t>
      </w:r>
      <w:r w:rsidRPr="00A1141E">
        <w:rPr>
          <w:rFonts w:ascii="微软雅黑" w:eastAsia="微软雅黑" w:hAnsi="微软雅黑" w:cs="Arial"/>
          <w:color w:val="191919"/>
          <w:bdr w:val="none" w:sz="0" w:space="0" w:color="auto" w:frame="1"/>
        </w:rPr>
        <w:t>、桥架内下层防火板上填塞阻火包，与楼板齐，中间填塞防火堵料，上层防火板与电缆间的缝隙用防火泥密封。</w:t>
      </w:r>
    </w:p>
    <w:p w:rsidR="007F1550" w:rsidRPr="00A1141E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Style w:val="a6"/>
          <w:rFonts w:ascii="微软雅黑" w:eastAsia="微软雅黑" w:hAnsi="微软雅黑" w:cs="Arial"/>
          <w:color w:val="191919"/>
          <w:bdr w:val="none" w:sz="0" w:space="0" w:color="auto" w:frame="1"/>
        </w:rPr>
      </w:pPr>
      <w:r w:rsidRPr="00A1141E">
        <w:rPr>
          <w:rStyle w:val="a6"/>
          <w:rFonts w:ascii="微软雅黑" w:eastAsia="微软雅黑" w:hAnsi="微软雅黑" w:cs="Arial"/>
          <w:color w:val="191919"/>
          <w:bdr w:val="none" w:sz="0" w:space="0" w:color="auto" w:frame="1"/>
        </w:rPr>
        <w:t>过程做法细节展示</w:t>
      </w:r>
    </w:p>
    <w:p w:rsidR="007F1550" w:rsidRPr="00A1141E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/>
          <w:color w:val="191919"/>
        </w:rPr>
      </w:pPr>
      <w:r w:rsidRPr="00A1141E">
        <w:rPr>
          <w:rFonts w:ascii="微软雅黑" w:eastAsia="微软雅黑" w:hAnsi="微软雅黑"/>
          <w:noProof/>
        </w:rPr>
        <w:drawing>
          <wp:inline distT="0" distB="0" distL="0" distR="0">
            <wp:extent cx="3962400" cy="2543175"/>
            <wp:effectExtent l="19050" t="0" r="0" b="0"/>
            <wp:docPr id="4" name="图片 4" descr="http://5b0988e595225.cdn.sohucs.com/images/20180121/5114aa38d2ad4687b356dc4b9ad2e2b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5b0988e595225.cdn.sohucs.com/images/20180121/5114aa38d2ad4687b356dc4b9ad2e2b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8AB" w:rsidRPr="00A1141E" w:rsidRDefault="004358AB" w:rsidP="00A1141E">
      <w:pPr>
        <w:spacing w:line="300" w:lineRule="auto"/>
        <w:rPr>
          <w:rFonts w:ascii="微软雅黑" w:hAnsi="微软雅黑"/>
        </w:rPr>
      </w:pPr>
    </w:p>
    <w:p w:rsidR="007F1550" w:rsidRDefault="007F1550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</w:pPr>
      <w:r w:rsidRPr="00A1141E">
        <w:rPr>
          <w:rFonts w:ascii="微软雅黑" w:eastAsia="微软雅黑" w:hAnsi="微软雅黑" w:cs="Arial"/>
          <w:color w:val="191919"/>
          <w:bdr w:val="none" w:sz="0" w:space="0" w:color="auto" w:frame="1"/>
        </w:rPr>
        <w:t>图上部收口细部效果图（防火板加防火泥）</w:t>
      </w:r>
    </w:p>
    <w:p w:rsidR="001F6DC1" w:rsidRDefault="001F6DC1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</w:pPr>
    </w:p>
    <w:p w:rsidR="001F6DC1" w:rsidRDefault="001F6DC1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</w:pPr>
    </w:p>
    <w:p w:rsidR="001F6DC1" w:rsidRDefault="001F6DC1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</w:pPr>
    </w:p>
    <w:p w:rsidR="001F6DC1" w:rsidRDefault="001F6DC1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</w:pPr>
    </w:p>
    <w:p w:rsidR="001F6DC1" w:rsidRDefault="001F6DC1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</w:pPr>
    </w:p>
    <w:p w:rsidR="001F6DC1" w:rsidRDefault="001F6DC1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</w:pPr>
    </w:p>
    <w:p w:rsidR="001F6DC1" w:rsidRDefault="001F6DC1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</w:pPr>
      <w:r w:rsidRPr="001F6DC1">
        <w:rPr>
          <w:rFonts w:ascii="微软雅黑" w:eastAsia="微软雅黑" w:hAnsi="微软雅黑" w:cs="Arial"/>
          <w:color w:val="191919"/>
          <w:bdr w:val="none" w:sz="0" w:space="0" w:color="auto" w:frame="1"/>
        </w:rPr>
        <w:lastRenderedPageBreak/>
        <w:drawing>
          <wp:inline distT="0" distB="0" distL="0" distR="0">
            <wp:extent cx="3933825" cy="3714750"/>
            <wp:effectExtent l="19050" t="0" r="9525" b="0"/>
            <wp:docPr id="3" name="图片 4" descr="http://5b0988e595225.cdn.sohucs.com/images/20180121/979a4c8393444b2fb36e67bc9d7c7a3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5b0988e595225.cdn.sohucs.com/images/20180121/979a4c8393444b2fb36e67bc9d7c7a3a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DC1" w:rsidRDefault="001F6DC1" w:rsidP="00A1141E">
      <w:pPr>
        <w:pStyle w:val="a5"/>
        <w:shd w:val="clear" w:color="auto" w:fill="FFFFFF"/>
        <w:spacing w:before="0" w:beforeAutospacing="0" w:after="0" w:afterAutospacing="0" w:line="300" w:lineRule="auto"/>
        <w:rPr>
          <w:rFonts w:ascii="微软雅黑" w:eastAsia="微软雅黑" w:hAnsi="微软雅黑" w:cs="Arial" w:hint="eastAsia"/>
          <w:color w:val="191919"/>
          <w:bdr w:val="none" w:sz="0" w:space="0" w:color="auto" w:frame="1"/>
        </w:rPr>
      </w:pPr>
    </w:p>
    <w:p w:rsidR="007F1550" w:rsidRDefault="001F6DC1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4410075" cy="4476750"/>
            <wp:effectExtent l="19050" t="0" r="9525" b="0"/>
            <wp:docPr id="1" name="图片 1" descr="http://5b0988e595225.cdn.sohucs.com/images/20180121/0f889359c23847e3b1e7cc96425187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5b0988e595225.cdn.sohucs.com/images/20180121/0f889359c23847e3b1e7cc96425187e7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DC1" w:rsidRDefault="001F6DC1" w:rsidP="001F6DC1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91919"/>
          <w:sz w:val="20"/>
          <w:szCs w:val="20"/>
        </w:rPr>
      </w:pP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lastRenderedPageBreak/>
        <w:t>图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 xml:space="preserve">1 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>电缆桥架穿楼板防火板封堵</w:t>
      </w:r>
    </w:p>
    <w:p w:rsidR="001F6DC1" w:rsidRDefault="001F6DC1" w:rsidP="001F6DC1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191919"/>
          <w:sz w:val="20"/>
          <w:szCs w:val="20"/>
        </w:rPr>
      </w:pP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>1-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>耐火隔板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 xml:space="preserve"> 2-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>防火堵料（防火泥）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 xml:space="preserve"> 3-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>支架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 xml:space="preserve"> 4-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>矿棉或玻璃纤维</w:t>
      </w:r>
      <w:r>
        <w:rPr>
          <w:rFonts w:ascii="Arial" w:hAnsi="Arial" w:cs="Arial" w:hint="eastAsia"/>
          <w:color w:val="191919"/>
          <w:sz w:val="20"/>
          <w:szCs w:val="20"/>
          <w:bdr w:val="none" w:sz="0" w:space="0" w:color="auto" w:frame="1"/>
        </w:rPr>
        <w:t>或防火泥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 xml:space="preserve"> 5-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>耐火板或钢板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 xml:space="preserve"> 6-</w:t>
      </w:r>
      <w:r>
        <w:rPr>
          <w:rFonts w:ascii="Arial" w:hAnsi="Arial" w:cs="Arial"/>
          <w:color w:val="191919"/>
          <w:sz w:val="20"/>
          <w:szCs w:val="20"/>
          <w:bdr w:val="none" w:sz="0" w:space="0" w:color="auto" w:frame="1"/>
        </w:rPr>
        <w:t>防火涂料</w:t>
      </w:r>
    </w:p>
    <w:p w:rsidR="001F6DC1" w:rsidRDefault="001F6DC1" w:rsidP="001F6DC1">
      <w:pPr>
        <w:pStyle w:val="a5"/>
        <w:shd w:val="clear" w:color="auto" w:fill="FFFFFF"/>
        <w:spacing w:before="151" w:beforeAutospacing="0" w:after="432" w:afterAutospacing="0"/>
        <w:jc w:val="center"/>
        <w:rPr>
          <w:rFonts w:ascii="Arial" w:hAnsi="Arial" w:cs="Arial"/>
          <w:color w:val="191919"/>
          <w:sz w:val="20"/>
          <w:szCs w:val="20"/>
        </w:rPr>
      </w:pPr>
    </w:p>
    <w:p w:rsidR="001F6DC1" w:rsidRDefault="001F6DC1" w:rsidP="00D31D50">
      <w:pPr>
        <w:spacing w:line="220" w:lineRule="atLeast"/>
      </w:pPr>
    </w:p>
    <w:sectPr w:rsidR="001F6DC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964" w:rsidRDefault="00761964" w:rsidP="007F1550">
      <w:pPr>
        <w:spacing w:after="0"/>
      </w:pPr>
      <w:r>
        <w:separator/>
      </w:r>
    </w:p>
  </w:endnote>
  <w:endnote w:type="continuationSeparator" w:id="0">
    <w:p w:rsidR="00761964" w:rsidRDefault="00761964" w:rsidP="007F15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964" w:rsidRDefault="00761964" w:rsidP="007F1550">
      <w:pPr>
        <w:spacing w:after="0"/>
      </w:pPr>
      <w:r>
        <w:separator/>
      </w:r>
    </w:p>
  </w:footnote>
  <w:footnote w:type="continuationSeparator" w:id="0">
    <w:p w:rsidR="00761964" w:rsidRDefault="00761964" w:rsidP="007F155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6278"/>
    <w:rsid w:val="001F6DC1"/>
    <w:rsid w:val="002E27DA"/>
    <w:rsid w:val="00323B43"/>
    <w:rsid w:val="003D37D8"/>
    <w:rsid w:val="00426133"/>
    <w:rsid w:val="004358AB"/>
    <w:rsid w:val="00761964"/>
    <w:rsid w:val="007F1550"/>
    <w:rsid w:val="008B7726"/>
    <w:rsid w:val="00A1141E"/>
    <w:rsid w:val="00A85D2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155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155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155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155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F155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7F1550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7F155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F155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A800E8-414D-48A4-9184-0C326AA68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cp:lastPrinted>2019-08-01T07:34:00Z</cp:lastPrinted>
  <dcterms:created xsi:type="dcterms:W3CDTF">2008-09-11T17:20:00Z</dcterms:created>
  <dcterms:modified xsi:type="dcterms:W3CDTF">2019-08-01T07:41:00Z</dcterms:modified>
</cp:coreProperties>
</file>