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rPr>
          <w:rFonts w:ascii="宋体" w:hAnsi="宋体"/>
          <w:b/>
          <w:snapToGrid w:val="0"/>
          <w:kern w:val="21"/>
          <w:sz w:val="28"/>
          <w:szCs w:val="28"/>
        </w:rPr>
      </w:pPr>
      <w:r>
        <w:rPr>
          <w:rFonts w:hint="eastAsia" w:ascii="宋体" w:hAnsi="宋体"/>
          <w:b/>
          <w:snapToGrid w:val="0"/>
          <w:kern w:val="21"/>
          <w:sz w:val="28"/>
          <w:szCs w:val="28"/>
        </w:rPr>
        <w:t>电梯维保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9"/>
        <w:gridCol w:w="5173"/>
        <w:gridCol w:w="825"/>
        <w:gridCol w:w="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Header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维保设备名称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维保内容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乘客电梯21部日常设备维修保养及应急紧急故障维修（24小时驻场应急修理）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54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半月保养：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1、清洁</w:t>
            </w:r>
            <w:r>
              <w:rPr>
                <w:rFonts w:hint="eastAsia" w:ascii="Calibri" w:hAnsi="Calibri"/>
                <w:sz w:val="22"/>
                <w:szCs w:val="22"/>
              </w:rPr>
              <w:t>机房、滑轮间，检查门窗完好，照明正常，测量温度合适应在（5～40℃）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2、手动紧急操作装置齐全，安放在制定位置。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3、检查、倾听驱动主机运行时不得有杂音，冲击和振动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4、检查编码器清洁安装牢固，紧固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5、检查限速器各销轴部位转动灵活、润滑轴销。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6、检查制动器动作应可靠，确保弹簧力能有效制停。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7、制动器各销轴部位应润滑，旋转轴销确保动作灵活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8、制动衬清洁，不能粘油污，磨损严重就更换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9、制动器打开时，闸瓦与制动轮不应发生摩擦，保证间隙不大于0.7mm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10、检查控制柜内各元器件应整洁，各仪表指示（显示）正确，紧固接线端子、插件无松动。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11、试验紧急电动运行工作正常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12、检查层门和轿门工作正常</w:t>
            </w:r>
          </w:p>
          <w:p>
            <w:p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13、检查轿厢照明，风扇，应急照明应能正常工作、如损坏立刻更换。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14、试验轿内报警装置、对讲系统工作正常，如不正常立刻解决，保证装置可靠。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15、检查、验证轿厢内按钮、开关应齐全有效，显示正确，IC卡系统完整有效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16逐层检查平层精度应达到标准要求，清洁地坎无杂物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17、轿门运行开启和关闭工作正常无异响，发现异常，立刻检查原因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18、清洁轿门门锁触点，保持接触良好，接线可靠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19、检测轿门防撞击保护装置（安全触板、光幕、光电等）功能有效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20、验证层门自闭功能正常，用厅门钥匙开锁释放后能自动复位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21、检查验证层站召唤、楼层显示齐全、有效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22、检查验证轿顶及轿厢检修开关、停止装置工作正常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23、清洁轿顶，紧固防护栏确保安全可靠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24、清洁层门门锁触点，验证接触良好，接线可靠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25、调整层门锁紧元件啮合长度不小于7mm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26、检查对重/平衡重块无松动，紧固压板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27、导靴油杯吸油毛毡齐全，油量适宜，保证油质，油杯无泄漏，验证可靠润滑轨道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28、清洁底坑，无渗水、无积水、井道及底坑照明应齐全、正常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29、验证底坑急停装置，附加操作装置工作正常。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月保养含半月保养内容外还包括：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检查验证</w:t>
            </w:r>
            <w:r>
              <w:rPr>
                <w:rFonts w:hint="eastAsia" w:ascii="Calibri" w:hAnsi="Calibri"/>
                <w:sz w:val="22"/>
                <w:szCs w:val="22"/>
              </w:rPr>
              <w:t>轿厢内按钮应齐全有效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检查验证</w:t>
            </w:r>
            <w:r>
              <w:rPr>
                <w:rFonts w:hint="eastAsia" w:ascii="Calibri" w:hAnsi="Calibri"/>
                <w:sz w:val="22"/>
                <w:szCs w:val="22"/>
              </w:rPr>
              <w:t>轿厢检修开关、停止装置工作正常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检查轿厢内显示应正确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检查验证侯梯厅按钮应齐全有效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检查侯梯厅显示应齐全有效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层、轿门润滑调整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紧固层、轿门固定部位，保证工作间隙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检查轿门开关门终端位置开关工作正常，验证轿门关闭的电气安全装置工作正常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严查验证安全钳传动机构应灵活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紧固安全钳座无松动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检查验证安全钳楔块与导轨间隙均匀，动作一致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检查缓冲器固定无松动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耗能缓冲器内油量适宜，清洁柱塞无锈蚀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检查验证轿厢称重装置有效、准确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季度保养含月保养外还包含：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紧固</w:t>
            </w:r>
            <w:r>
              <w:rPr>
                <w:rFonts w:hint="eastAsia" w:ascii="Calibri" w:hAnsi="Calibri"/>
                <w:sz w:val="22"/>
                <w:szCs w:val="22"/>
              </w:rPr>
              <w:t>电动机与曳引机联轴器螺栓，检查弹性元件外观良好，无老化现象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检查减速箱内油量适宜，除蜗杆伸出端外均无渗漏，测量箱体内油温不应高于85℃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清洁限速器轮槽、限速绳无油腻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检查限速器夹绳钳口无磨损，保持有足够夹持力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检查曳引轮槽、清洁悬挂装置，曳引绳无严重油腻，张力均匀。测量涨力差不大于5%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验证厅外消防开关正常，功能有效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层、轿门门头、地坎无松动、变形，更换严重磨损层门导靴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调整、润滑层、轿门，传动钢丝绳、链条、传动带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靴衬、滚轮清洁无变形、脱落，更换磨损严重靴衬。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紧固曳引绳绳头组合螺母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检查紧固补偿链（绳）与轿厢、对重连接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检查验证上下极限开关、限位开关、强迫换速开关工作正常有效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半年保养含季度保养内容还包括：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上行超速保护装置的接触器触点应清洁，无烧蚀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检查曳引绳磨损、断丝未超标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检查限速器绳磨损未超标，无断丝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检查补偿绳磨损、断丝未超标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检查轿厢和对重/平衡重的导轨支架固定无松动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紧固轿底各安装螺栓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以检修速度下行，安全钳功能试验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检查测量对重距缓冲器距离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年保养含半年保养内容还包括：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制动铁芯拆解清理、打磨、润滑、检查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制动器动作应可靠，必要时做制动器制动能力实验制动器制动能力符合制造单位要求，保持足够的制动力，必要时进行轿厢装载125%额定载重量的制动试验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限速器安全钳联动实验工作正常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随性电缆检查，应无损伤、破皮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消防联动功能试验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电梯困人应急演练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kern w:val="0"/>
                <w:sz w:val="22"/>
                <w:szCs w:val="22"/>
                <w:lang w:bidi="ar"/>
              </w:rPr>
              <w:t>自动扶梯2部日常设备维修保养及应急紧急故障维修（24小时驻场应急修理)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半月保养内容：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电器部件清洁，接线有效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 电子板信号功能正常 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杂物和垃圾清扫，清洁 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设备运行状况正常，没有异响和抖动 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主驱动链运转正常 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制动器机械装置清洁，动作正常 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制动检测开关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制动触点工作正常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减速机润滑油油量适宜，无渗油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电机通风口清洁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检修控制装置工作正常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自动润滑油罐油位油位正常，润滑系统工作正常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梳齿板开关工作正常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 xml:space="preserve"> 梳齿板照明照明正常 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 xml:space="preserve"> 梳齿板梳齿与踏板面齿槽、导向胶带梳齿板完好无损，梳齿板梳齿与踏板面齿槽、导向胶带啮合正常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 梯级或者踏板下陷开关工作正常 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梯级链张紧开关位置正确，动作正常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梯身上部三角档板有效，无破损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梯级滚轮和梯级导轨工作正常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梯级、踏板与围裙板任一侧水平间隙符合标准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季保养含半月保养内容还包括：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运行方向显示工作正常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扶手带入口处保护开关动作灵活可靠，清除入口处垃圾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扶手带表面无毛刺，无机械损伤，出入口处居中，运行无摩擦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扶手带运行速度正常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扶手护壁板牢固可靠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上下出入口处的照明工作正常 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上下出入口和扶梯之间保护栏杆牢固可靠 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出入口安全警示标志齐全，醒目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分离机房、各驱动和转向站清洁，无杂物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自动运行功能工作正常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急停开关工作正常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半年保养含季保养内容还包括：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扶手带的运行速度相对于梯级、踏板或者胶带的速度允差为0～＋2％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梯级链张紧装置工作正常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梯级轴衬润滑有效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梯级链润滑运行工况正常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防灌水保护装置动作可靠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制动衬厚度不小于制造单位要求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主驱动链清理表面油污，润滑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 主驱动链链条滑块清洁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空载向下运行制动距离符合标准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制动器机械装置润滑，工作有效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 附加制动器清洁和润滑，功能可靠 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减速机润滑油更换，符合制造单位的要求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调整梳齿板梳齿与踏板面齿槽啮合深度和间隙符合标准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扶手带张紧度张紧弹簧负荷长度符合标准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扶手带速度监控器系统工作正常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梯级踏板加热装置功能正常，温度感应器接线牢固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年保养含半年保养内容还包括：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主接触器工作可靠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主机速度检测功能功能可靠，清洁感应面，感应间隙符合制造单位要求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电缆无破损，固定牢固 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扶手带托轮、滑轮群、防静电轮清洁，无损伤，托轮转动平滑 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扶手带内侧凸缘处无损伤，清洁扶手导轨滑动面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扶手带断带保护开关功能正常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扶手带导向块和导向轮清洁，工作正常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在进入梳齿板处的梯级与导轮的轴向窜动量符合标准 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内外盖板连接紧密牢固，连接处的凸台、缝隙符合标准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围裙板安全开关测试有效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围裙板对接处紧密平滑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电气安全装置动作可靠 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-PUA" w:hAnsi="宋体-PUA" w:eastAsia="宋体-PUA" w:cs="宋体-PUA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sz w:val="22"/>
                <w:szCs w:val="22"/>
              </w:rPr>
              <w:t>设备运行状况正常，梯级运行平稳，无异常抖动，无异响 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杂物电梯1部日常设备维修保养及应急紧急故障维修（24小时驻场应急修理)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杂物梯月保养内容：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机房、通道环境清洁，门窗完好，照明正常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手动紧急操作装置齐全，在指定位置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驱动主机运行时无异常震动和异常声响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制动器和各销轴部位润滑，动作灵活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制动器间隙打开时制动衬与制动轮不发生摩擦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限速器各销轴部位润滑，转到灵活，电气开关正常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轿顶清洁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轿顶停止装置工作正常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导靴上油杯吸油毛毡齐全，油量适宜，油杯无泄漏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对重/平衡重块及压板对重/平衡重块无松动，压板紧固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井道照明齐全，正常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轿门门锁触点清洁，触点接触良好，接线可靠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层站召唤、层楼显示层站召唤、层楼显示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层门地坎清洁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层门门锁能自动复位用层门钥匙打开手动开锁装置释放后，门锁复位，电路接通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层门门锁电气触点清洁，触点接触良好，接线可靠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层门锁紧元件啮合长度不小于5mm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层门门导靴无卡阻，滑动顺畅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底坑环境清洁，无渗水，积水，照明正常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底坑停止装置工作正常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杂物梯季保养含月保养还包括：</w:t>
            </w:r>
          </w:p>
          <w:p>
            <w:pPr>
              <w:numPr>
                <w:ilvl w:val="0"/>
                <w:numId w:val="10"/>
              </w:num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减速机润滑油油量适宜，除蜗杆伸出端外均无渗漏</w:t>
            </w:r>
          </w:p>
          <w:p>
            <w:pPr>
              <w:numPr>
                <w:ilvl w:val="0"/>
                <w:numId w:val="10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制动衬清洁，磨损量不超制造单位要求</w:t>
            </w:r>
          </w:p>
          <w:p>
            <w:pPr>
              <w:numPr>
                <w:ilvl w:val="0"/>
                <w:numId w:val="10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曳引轮槽、悬挂装置清洁，无严重油腻，张力均匀</w:t>
            </w:r>
          </w:p>
          <w:p>
            <w:pPr>
              <w:numPr>
                <w:ilvl w:val="0"/>
                <w:numId w:val="10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限速器轮槽、限速器钢丝绳清洁，无严重油腻</w:t>
            </w:r>
          </w:p>
          <w:p>
            <w:pPr>
              <w:numPr>
                <w:ilvl w:val="0"/>
                <w:numId w:val="10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靴衬清洁，磨损量不超过制造单位要求</w:t>
            </w:r>
          </w:p>
          <w:p>
            <w:p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6、链条、传动带层门、轿门系统中传动钢丝绳、</w:t>
            </w:r>
          </w:p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7限速器张紧轮装置和电气安全装置工作正常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杂物梯半年保养含季保养还包括：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电动机与减速机联轴器链接无松动，弹性元件外观良好无老化等现象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驱动轮、导向轮轴承部无异常声响，无振动，润滑良好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制动器上检测开关工作正常，制动器动作可靠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控制柜内各接线端子各接线紧固、整齐，线号齐全清晰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控制柜各仪表显示正确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悬挂装置磨损量、断丝数未超过要求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绳头组合螺母无松动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对重缓冲距离符合标准值</w:t>
            </w:r>
          </w:p>
          <w:p>
            <w:pPr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上、下极限开关工作正常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5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杂物梯年保养含半年保养还包括：</w:t>
            </w:r>
          </w:p>
          <w:p>
            <w:pPr>
              <w:numPr>
                <w:ilvl w:val="0"/>
                <w:numId w:val="12"/>
              </w:numPr>
              <w:spacing w:line="240" w:lineRule="auto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减速机润滑油按照制造单位要求适时更换，油质符合要求</w:t>
            </w:r>
          </w:p>
          <w:p>
            <w:pPr>
              <w:numPr>
                <w:ilvl w:val="0"/>
                <w:numId w:val="12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控制柜接触器、继电器触点接触良好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制动器铁芯（柱塞）分解进行清洁、润滑、检查，磨损量不超过制造单位要求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制动器制动弹簧压缩量保持有足够的制动力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导电回路绝缘性能测试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限速器安全钳联动试验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紧固轿顶、轿厢架、轿门及附件安装螺栓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固定轿厢及对重/平衡重导轨支架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清洁牢固轿厢及对重/平衡重导轨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随行电缆无损伤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检查层门装置和地坎无变形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安全钳钳座不松动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轿底各安装螺栓紧固</w:t>
            </w:r>
          </w:p>
          <w:p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固定缓冲器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24部电梯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line="240" w:lineRule="auto"/>
              <w:rPr>
                <w:rFonts w:hint="eastAsia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机房5S作业。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保证电梯24小时安全运行。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院方要求的其他配合事项。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每月提供月度保养报告及维修记录。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部电梯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宋体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年检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CBDC1"/>
    <w:multiLevelType w:val="singleLevel"/>
    <w:tmpl w:val="940CBD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2A9877"/>
    <w:multiLevelType w:val="singleLevel"/>
    <w:tmpl w:val="972A98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E3C51A0"/>
    <w:multiLevelType w:val="singleLevel"/>
    <w:tmpl w:val="9E3C51A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E8B1D0B"/>
    <w:multiLevelType w:val="singleLevel"/>
    <w:tmpl w:val="9E8B1D0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3357486"/>
    <w:multiLevelType w:val="singleLevel"/>
    <w:tmpl w:val="B335748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AE6D669"/>
    <w:multiLevelType w:val="singleLevel"/>
    <w:tmpl w:val="0AE6D66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90B1C9E"/>
    <w:multiLevelType w:val="singleLevel"/>
    <w:tmpl w:val="290B1C9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D82EF02"/>
    <w:multiLevelType w:val="singleLevel"/>
    <w:tmpl w:val="2D82EF0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E32751A"/>
    <w:multiLevelType w:val="singleLevel"/>
    <w:tmpl w:val="2E32751A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2F210C90"/>
    <w:multiLevelType w:val="singleLevel"/>
    <w:tmpl w:val="2F210C9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46FF8F76"/>
    <w:multiLevelType w:val="singleLevel"/>
    <w:tmpl w:val="46FF8F7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B16C4B0"/>
    <w:multiLevelType w:val="singleLevel"/>
    <w:tmpl w:val="5B16C4B0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5B611C90"/>
    <w:multiLevelType w:val="singleLevel"/>
    <w:tmpl w:val="5B611C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1E0E"/>
    <w:rsid w:val="0B1D31C0"/>
    <w:rsid w:val="1E1A0006"/>
    <w:rsid w:val="2D7A2E3F"/>
    <w:rsid w:val="3CFA44BD"/>
    <w:rsid w:val="3DFD1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2020-12-10T04:19:00Z</dcterms:created>
  <dc:creator>Administrator</dc:creator>
  <cp:lastModifiedBy>我叫爱兵  -</cp:lastModifiedBy>
  <dcterms:modified xsi:type="dcterms:W3CDTF">2020-12-22T08:23:38Z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