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附件1</w:t>
      </w:r>
    </w:p>
    <w:p>
      <w:pPr>
        <w:spacing w:line="640" w:lineRule="exact"/>
        <w:rPr>
          <w:rFonts w:ascii="仿宋_GB2312" w:eastAsia="仿宋_GB2312"/>
          <w:sz w:val="32"/>
          <w:szCs w:val="32"/>
        </w:rPr>
      </w:pPr>
    </w:p>
    <w:tbl>
      <w:tblPr>
        <w:tblStyle w:val="13"/>
        <w:tblW w:w="8928" w:type="dxa"/>
        <w:jc w:val="center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  2021  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创新医疗设备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北京市医院管理中心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北京清华长庚医院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苏立楠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56118690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280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280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280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280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280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280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9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通过购置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电磁刀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等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台/套设备完善医院医疗设备体系建设，为医院进行诊断/治疗/教学提供有效的硬件条件保障，降低患者等待时间，提升医院整体诊断/治疗/教学/研究水平。进一步提高诊疗水平，推动国产医疗器械的持续创新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，完成设备购置、安装，验收等。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购置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电磁刀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等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台/套设备，完成项目方案制定、购置、安装调试及验收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bookmarkStart w:id="0" w:name="OLE_LINK1" w:colFirst="1" w:colLast="6"/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购置电磁刀等医疗设备数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台/套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台/套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lang w:bidi="ar"/>
              </w:rPr>
              <w:t>检查诊断类、临床治疗类设备质量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达到CFDA标准/技术参数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达到CFDA标准/技术参数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lang w:bidi="ar"/>
              </w:rPr>
              <w:t>设备验收合格率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指标3：设备培训人员合格率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lang w:bidi="ar"/>
              </w:rPr>
              <w:t>＞</w:t>
            </w:r>
            <w:r>
              <w:rPr>
                <w:rFonts w:hint="eastAsia" w:ascii="宋体" w:hAnsi="宋体" w:cs="宋体"/>
                <w:sz w:val="20"/>
                <w:lang w:val="en-US" w:eastAsia="zh-CN" w:bidi="ar"/>
              </w:rPr>
              <w:t>90</w:t>
            </w:r>
            <w:r>
              <w:rPr>
                <w:rFonts w:ascii="宋体" w:hAnsi="宋体" w:cs="宋体"/>
                <w:sz w:val="20"/>
                <w:lang w:bidi="ar"/>
              </w:rPr>
              <w:t>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＞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90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指标1：完成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方案制定和前期准备工作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12月前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12月底前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：完成</w:t>
            </w:r>
            <w:bookmarkStart w:id="1" w:name="OLE_LINK4"/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项目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招标工作及合同签订工作</w:t>
            </w:r>
            <w:bookmarkEnd w:id="1"/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3月前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3月底前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指标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3:设备采购到位、安装、试运行，培训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3月前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4月底前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合同于4月初签订完成，于4月进行了安装、培训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指标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4：完成项目验收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4月前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4月底前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lang w:bidi="ar"/>
              </w:rPr>
              <w:t>项目预算控制数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项目首款预算控制在280万元以内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ab/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项目首款预算控制在280万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效果指标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指标1：满足院内医疗对电磁刀等医疗设备需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求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设备利用率达到</w:t>
            </w:r>
            <w:bookmarkStart w:id="2" w:name="OLE_LINK3"/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70%</w:t>
            </w:r>
            <w:bookmarkEnd w:id="2"/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ab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ab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ab/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bookmarkStart w:id="4" w:name="_GoBack"/>
            <w:bookmarkEnd w:id="4"/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设备试运行期间，使用率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50%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指标2：满足医疗人员专业能力提升等方面的需求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满足10个医疗人员提升需求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ab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ab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ab/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满足10个医疗人员提升需求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指标3：降低患者等待时间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等待时间降低率达30%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ab/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等待时间降低率达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30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%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ab/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4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设备在一定时期内完善设备体系/完成持续诊断/治疗/教学/科研的需要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设备持续发挥的作用年限为6年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ab/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ab/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ab/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设备持续发挥的作用年限为6年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ab/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bookmarkStart w:id="3" w:name="OLE_LINK2" w:colFirst="8" w:colLast="8"/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指标1：设备服务对象（如患者）满意度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85%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</w:p>
        </w:tc>
      </w:tr>
      <w:bookmarkEnd w:id="3"/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指标2：设备使用人员满意度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tbl>
            <w:tblPr>
              <w:tblStyle w:val="13"/>
              <w:tblW w:w="1394" w:type="dxa"/>
              <w:jc w:val="center"/>
              <w:tblInd w:w="113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394"/>
            </w:tblGrid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91" w:hRule="exact"/>
                <w:jc w:val="center"/>
              </w:trPr>
              <w:tc>
                <w:tcPr>
                  <w:tcW w:w="1394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宋体" w:hAnsi="宋体" w:eastAsia="宋体" w:cs="宋体"/>
                      <w:kern w:val="0"/>
                      <w:sz w:val="18"/>
                      <w:szCs w:val="18"/>
                      <w:lang w:eastAsia="zh-CN"/>
                    </w:rPr>
                  </w:pPr>
                </w:p>
              </w:tc>
            </w:tr>
          </w:tbl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bookmarkEnd w:id="0"/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-</w:t>
    </w:r>
    <w:r>
      <w:rPr>
        <w:rFonts w:ascii="宋体" w:hAnsi="宋体"/>
        <w:sz w:val="28"/>
        <w:szCs w:val="28"/>
      </w:rPr>
      <w:t xml:space="preserve"> 2 -</w:t>
    </w:r>
    <w:r>
      <w:rPr>
        <w:rFonts w:ascii="宋体" w:hAnsi="宋体"/>
        <w:sz w:val="28"/>
        <w:szCs w:val="28"/>
      </w:rPr>
      <w:fldChar w:fldCharType="end"/>
    </w:r>
  </w:p>
  <w:p>
    <w:pPr>
      <w:pStyle w:val="11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44674F5"/>
    <w:multiLevelType w:val="multilevel"/>
    <w:tmpl w:val="D44674F5"/>
    <w:lvl w:ilvl="0" w:tentative="0">
      <w:start w:val="1"/>
      <w:numFmt w:val="chineseCounting"/>
      <w:pStyle w:val="2"/>
      <w:suff w:val="nothing"/>
      <w:lvlText w:val="第%1章 "/>
      <w:lvlJc w:val="left"/>
      <w:pPr>
        <w:tabs>
          <w:tab w:val="left" w:pos="0"/>
        </w:tabs>
        <w:ind w:left="432" w:hanging="432"/>
      </w:pPr>
      <w:rPr>
        <w:rFonts w:hint="eastAsia"/>
      </w:rPr>
    </w:lvl>
    <w:lvl w:ilvl="1" w:tentative="0">
      <w:start w:val="1"/>
      <w:numFmt w:val="decimal"/>
      <w:pStyle w:val="15"/>
      <w:isLgl/>
      <w:lvlText w:val="%1.%2"/>
      <w:lvlJc w:val="left"/>
      <w:pPr>
        <w:tabs>
          <w:tab w:val="left" w:pos="420"/>
        </w:tabs>
        <w:ind w:left="575" w:hanging="575"/>
      </w:pPr>
      <w:rPr>
        <w:rFonts w:hint="eastAsia" w:ascii="宋体" w:hAnsi="宋体" w:eastAsia="宋体" w:cs="宋体"/>
      </w:rPr>
    </w:lvl>
    <w:lvl w:ilvl="2" w:tentative="0">
      <w:start w:val="1"/>
      <w:numFmt w:val="decimal"/>
      <w:pStyle w:val="4"/>
      <w:isLgl/>
      <w:lvlText w:val="%1.%2.%3"/>
      <w:lvlJc w:val="left"/>
      <w:pPr>
        <w:ind w:left="720" w:hanging="720"/>
      </w:pPr>
      <w:rPr>
        <w:rFonts w:hint="eastAsia" w:ascii="宋体" w:hAnsi="宋体" w:eastAsia="宋体" w:cs="宋体"/>
      </w:rPr>
    </w:lvl>
    <w:lvl w:ilvl="3" w:tentative="0">
      <w:start w:val="1"/>
      <w:numFmt w:val="decimal"/>
      <w:pStyle w:val="5"/>
      <w:isLgl/>
      <w:lvlText w:val="%1.%2.%3.%4"/>
      <w:lvlJc w:val="left"/>
      <w:pPr>
        <w:ind w:left="864" w:hanging="864"/>
      </w:pPr>
      <w:rPr>
        <w:rFonts w:hint="eastAsia" w:ascii="宋体" w:hAnsi="宋体" w:eastAsia="宋体" w:cs="宋体"/>
      </w:rPr>
    </w:lvl>
    <w:lvl w:ilvl="4" w:tentative="0">
      <w:start w:val="1"/>
      <w:numFmt w:val="decimal"/>
      <w:pStyle w:val="6"/>
      <w:isLgl/>
      <w:lvlText w:val="%1.%2.%3.%4.%5"/>
      <w:lvlJc w:val="left"/>
      <w:pPr>
        <w:ind w:left="1008" w:hanging="1008"/>
      </w:pPr>
      <w:rPr>
        <w:rFonts w:hint="eastAsia" w:ascii="宋体" w:hAnsi="宋体" w:eastAsia="宋体" w:cs="宋体"/>
      </w:rPr>
    </w:lvl>
    <w:lvl w:ilvl="5" w:tentative="0">
      <w:start w:val="1"/>
      <w:numFmt w:val="decimal"/>
      <w:pStyle w:val="7"/>
      <w:isLgl/>
      <w:lvlText w:val="%1.%2.%3.%4.%5.%6"/>
      <w:lvlJc w:val="left"/>
      <w:pPr>
        <w:ind w:left="1151" w:hanging="1151"/>
      </w:pPr>
      <w:rPr>
        <w:rFonts w:hint="eastAsia" w:ascii="宋体" w:hAnsi="宋体" w:eastAsia="宋体" w:cs="宋体"/>
      </w:rPr>
    </w:lvl>
    <w:lvl w:ilvl="6" w:tentative="0">
      <w:start w:val="1"/>
      <w:numFmt w:val="decimal"/>
      <w:pStyle w:val="8"/>
      <w:isLgl/>
      <w:lvlText w:val="%1.%2.%3.%4.%5.%6.%7."/>
      <w:lvlJc w:val="left"/>
      <w:pPr>
        <w:ind w:left="1296" w:hanging="1296"/>
      </w:pPr>
      <w:rPr>
        <w:rFonts w:hint="eastAsia"/>
      </w:rPr>
    </w:lvl>
    <w:lvl w:ilvl="7" w:tentative="0">
      <w:start w:val="1"/>
      <w:numFmt w:val="decimal"/>
      <w:pStyle w:val="9"/>
      <w:isLgl/>
      <w:lvlText w:val="%1.%2.%3.%4.%5.%6.%7.%8."/>
      <w:lvlJc w:val="left"/>
      <w:pPr>
        <w:ind w:left="1440" w:hanging="1440"/>
      </w:pPr>
      <w:rPr>
        <w:rFonts w:hint="eastAsia"/>
      </w:rPr>
    </w:lvl>
    <w:lvl w:ilvl="8" w:tentative="0">
      <w:start w:val="1"/>
      <w:numFmt w:val="decimal"/>
      <w:pStyle w:val="10"/>
      <w:isLgl/>
      <w:lvlText w:val="%1.%2.%3.%4.%5.%6.%7.%8.%9."/>
      <w:lvlJc w:val="left"/>
      <w:pPr>
        <w:ind w:left="1583" w:hanging="1583"/>
      </w:pPr>
      <w:rPr>
        <w:rFonts w:hint="eastAsia"/>
      </w:rPr>
    </w:lvl>
  </w:abstractNum>
  <w:abstractNum w:abstractNumId="1">
    <w:nsid w:val="5B45CE91"/>
    <w:multiLevelType w:val="multilevel"/>
    <w:tmpl w:val="5B45CE91"/>
    <w:lvl w:ilvl="0" w:tentative="0">
      <w:start w:val="1"/>
      <w:numFmt w:val="chineseCounting"/>
      <w:suff w:val="nothing"/>
      <w:lvlText w:val="第%1章 "/>
      <w:lvlJc w:val="left"/>
      <w:pPr>
        <w:ind w:left="432" w:hanging="432"/>
      </w:pPr>
      <w:rPr>
        <w:rFonts w:hint="eastAsia"/>
      </w:rPr>
    </w:lvl>
    <w:lvl w:ilvl="1" w:tentative="0">
      <w:start w:val="1"/>
      <w:numFmt w:val="decimal"/>
      <w:pStyle w:val="3"/>
      <w:isLgl/>
      <w:lvlText w:val="%1.%2"/>
      <w:lvlJc w:val="left"/>
      <w:pPr>
        <w:ind w:left="575" w:hanging="575"/>
      </w:pPr>
      <w:rPr>
        <w:rFonts w:hint="eastAsia" w:ascii="宋体" w:hAnsi="宋体" w:eastAsia="宋体" w:cs="宋体"/>
      </w:rPr>
    </w:lvl>
    <w:lvl w:ilvl="2" w:tentative="0">
      <w:start w:val="1"/>
      <w:numFmt w:val="decimal"/>
      <w:isLgl/>
      <w:lvlText w:val="%1.%2.%3."/>
      <w:lvlJc w:val="left"/>
      <w:pPr>
        <w:ind w:left="720" w:hanging="720"/>
      </w:pPr>
      <w:rPr>
        <w:rFonts w:hint="eastAsia"/>
      </w:rPr>
    </w:lvl>
    <w:lvl w:ilvl="3" w:tentative="0">
      <w:start w:val="1"/>
      <w:numFmt w:val="decimal"/>
      <w:isLgl/>
      <w:lvlText w:val="%1.%2.%3.%4."/>
      <w:lvlJc w:val="left"/>
      <w:pPr>
        <w:ind w:left="864" w:hanging="864"/>
      </w:pPr>
      <w:rPr>
        <w:rFonts w:hint="eastAsia"/>
      </w:rPr>
    </w:lvl>
    <w:lvl w:ilvl="4" w:tentative="0">
      <w:start w:val="1"/>
      <w:numFmt w:val="decimal"/>
      <w:isLgl/>
      <w:lvlText w:val="%1.%2.%3.%4.%5."/>
      <w:lvlJc w:val="left"/>
      <w:pPr>
        <w:ind w:left="1008" w:hanging="1008"/>
      </w:pPr>
      <w:rPr>
        <w:rFonts w:hint="eastAsia"/>
      </w:rPr>
    </w:lvl>
    <w:lvl w:ilvl="5" w:tentative="0">
      <w:start w:val="1"/>
      <w:numFmt w:val="decimal"/>
      <w:isLgl/>
      <w:lvlText w:val="%1.%2.%3.%4.%5.%6."/>
      <w:lvlJc w:val="left"/>
      <w:pPr>
        <w:ind w:left="1151" w:hanging="1151"/>
      </w:pPr>
      <w:rPr>
        <w:rFonts w:hint="eastAsia"/>
      </w:rPr>
    </w:lvl>
    <w:lvl w:ilvl="6" w:tentative="0">
      <w:start w:val="1"/>
      <w:numFmt w:val="decimal"/>
      <w:isLgl/>
      <w:lvlText w:val="%1.%2.%3.%4.%5.%6.%7."/>
      <w:lvlJc w:val="left"/>
      <w:pPr>
        <w:ind w:left="1296" w:hanging="1296"/>
      </w:pPr>
      <w:rPr>
        <w:rFonts w:hint="eastAsia"/>
      </w:rPr>
    </w:lvl>
    <w:lvl w:ilvl="7" w:tentative="0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eastAsia"/>
      </w:rPr>
    </w:lvl>
    <w:lvl w:ilvl="8" w:tentative="0">
      <w:start w:val="1"/>
      <w:numFmt w:val="decimal"/>
      <w:isLgl/>
      <w:lvlText w:val="%1.%2.%3.%4.%5.%6.%7.%8.%9."/>
      <w:lvlJc w:val="left"/>
      <w:pPr>
        <w:ind w:left="1583" w:hanging="1583"/>
      </w:pPr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28174C"/>
    <w:rsid w:val="004227E2"/>
    <w:rsid w:val="00521BA6"/>
    <w:rsid w:val="00675448"/>
    <w:rsid w:val="008502DF"/>
    <w:rsid w:val="05124037"/>
    <w:rsid w:val="062726C3"/>
    <w:rsid w:val="06725E01"/>
    <w:rsid w:val="0CC61F06"/>
    <w:rsid w:val="11824494"/>
    <w:rsid w:val="11E62A4B"/>
    <w:rsid w:val="142172E0"/>
    <w:rsid w:val="17D251DD"/>
    <w:rsid w:val="1C1046A1"/>
    <w:rsid w:val="1FD076D8"/>
    <w:rsid w:val="25052072"/>
    <w:rsid w:val="27E8010B"/>
    <w:rsid w:val="29B4311C"/>
    <w:rsid w:val="33D66478"/>
    <w:rsid w:val="38CF79ED"/>
    <w:rsid w:val="3E8436FA"/>
    <w:rsid w:val="3F005FFC"/>
    <w:rsid w:val="420C7D34"/>
    <w:rsid w:val="426C377C"/>
    <w:rsid w:val="42FE1FF4"/>
    <w:rsid w:val="47911A62"/>
    <w:rsid w:val="4D265AC3"/>
    <w:rsid w:val="4E282808"/>
    <w:rsid w:val="4F146778"/>
    <w:rsid w:val="53DE230D"/>
    <w:rsid w:val="55ED2C1E"/>
    <w:rsid w:val="57A5503F"/>
    <w:rsid w:val="57D01F71"/>
    <w:rsid w:val="5AD14185"/>
    <w:rsid w:val="5DEB6913"/>
    <w:rsid w:val="60027C2F"/>
    <w:rsid w:val="681B2548"/>
    <w:rsid w:val="696F3BFA"/>
    <w:rsid w:val="71BC3C4F"/>
    <w:rsid w:val="74BC63D0"/>
    <w:rsid w:val="79C24C98"/>
    <w:rsid w:val="7B476C9A"/>
    <w:rsid w:val="7D981F0D"/>
    <w:rsid w:val="7F996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semiHidden="0" w:name="heading 4"/>
    <w:lsdException w:qFormat="1" w:uiPriority="0" w:semiHidden="0" w:name="heading 5"/>
    <w:lsdException w:qFormat="1" w:uiPriority="0" w:semiHidden="0" w:name="heading 6"/>
    <w:lsdException w:qFormat="1" w:uiPriority="0" w:semiHidden="0" w:name="heading 7"/>
    <w:lsdException w:qFormat="1" w:uiPriority="0" w:semiHidden="0" w:name="heading 8"/>
    <w:lsdException w:qFormat="1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numPr>
        <w:ilvl w:val="0"/>
        <w:numId w:val="1"/>
      </w:numPr>
      <w:spacing w:before="340" w:after="33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4"/>
    <w:link w:val="14"/>
    <w:unhideWhenUsed/>
    <w:qFormat/>
    <w:uiPriority w:val="0"/>
    <w:pPr>
      <w:keepNext/>
      <w:numPr>
        <w:ilvl w:val="1"/>
        <w:numId w:val="2"/>
      </w:numPr>
      <w:spacing w:before="100" w:beforeLines="100" w:line="360" w:lineRule="exact"/>
      <w:outlineLvl w:val="1"/>
    </w:pPr>
    <w:rPr>
      <w:rFonts w:ascii="Arial" w:hAnsi="Arial"/>
      <w:bCs/>
      <w:snapToGrid w:val="0"/>
      <w:sz w:val="28"/>
      <w:szCs w:val="48"/>
    </w:rPr>
  </w:style>
  <w:style w:type="paragraph" w:styleId="4">
    <w:name w:val="heading 3"/>
    <w:basedOn w:val="1"/>
    <w:next w:val="1"/>
    <w:unhideWhenUsed/>
    <w:qFormat/>
    <w:uiPriority w:val="0"/>
    <w:pPr>
      <w:keepNext/>
      <w:numPr>
        <w:ilvl w:val="2"/>
        <w:numId w:val="1"/>
      </w:numPr>
      <w:spacing w:before="100" w:beforeLines="100" w:line="360" w:lineRule="exact"/>
      <w:outlineLvl w:val="2"/>
    </w:pPr>
    <w:rPr>
      <w:rFonts w:ascii="Arial" w:hAnsi="Arial"/>
      <w:bCs/>
      <w:snapToGrid w:val="0"/>
      <w:sz w:val="28"/>
      <w:szCs w:val="36"/>
    </w:rPr>
  </w:style>
  <w:style w:type="paragraph" w:styleId="5">
    <w:name w:val="heading 4"/>
    <w:basedOn w:val="1"/>
    <w:next w:val="1"/>
    <w:unhideWhenUsed/>
    <w:qFormat/>
    <w:uiPriority w:val="0"/>
    <w:pPr>
      <w:keepNext/>
      <w:keepLines/>
      <w:numPr>
        <w:ilvl w:val="3"/>
        <w:numId w:val="1"/>
      </w:numPr>
      <w:spacing w:before="280" w:after="290" w:line="372" w:lineRule="auto"/>
      <w:outlineLvl w:val="3"/>
    </w:pPr>
    <w:rPr>
      <w:rFonts w:ascii="Arial" w:hAnsi="Arial" w:eastAsia="黑体"/>
      <w:b/>
      <w:sz w:val="28"/>
    </w:rPr>
  </w:style>
  <w:style w:type="paragraph" w:styleId="6">
    <w:name w:val="heading 5"/>
    <w:basedOn w:val="1"/>
    <w:next w:val="1"/>
    <w:unhideWhenUsed/>
    <w:qFormat/>
    <w:uiPriority w:val="0"/>
    <w:pPr>
      <w:keepNext/>
      <w:keepLines/>
      <w:numPr>
        <w:ilvl w:val="4"/>
        <w:numId w:val="1"/>
      </w:numPr>
      <w:spacing w:before="280" w:after="290" w:line="372" w:lineRule="auto"/>
      <w:outlineLvl w:val="4"/>
    </w:pPr>
    <w:rPr>
      <w:b/>
      <w:sz w:val="28"/>
    </w:rPr>
  </w:style>
  <w:style w:type="paragraph" w:styleId="7">
    <w:name w:val="heading 6"/>
    <w:basedOn w:val="1"/>
    <w:next w:val="1"/>
    <w:unhideWhenUsed/>
    <w:qFormat/>
    <w:uiPriority w:val="0"/>
    <w:pPr>
      <w:keepNext/>
      <w:keepLines/>
      <w:numPr>
        <w:ilvl w:val="5"/>
        <w:numId w:val="1"/>
      </w:numPr>
      <w:spacing w:before="240" w:after="64" w:line="317" w:lineRule="auto"/>
      <w:outlineLvl w:val="5"/>
    </w:pPr>
    <w:rPr>
      <w:rFonts w:ascii="Arial" w:hAnsi="Arial" w:eastAsia="黑体"/>
      <w:b/>
      <w:sz w:val="24"/>
    </w:rPr>
  </w:style>
  <w:style w:type="paragraph" w:styleId="8">
    <w:name w:val="heading 7"/>
    <w:basedOn w:val="1"/>
    <w:next w:val="1"/>
    <w:unhideWhenUsed/>
    <w:qFormat/>
    <w:uiPriority w:val="0"/>
    <w:pPr>
      <w:keepNext/>
      <w:keepLines/>
      <w:numPr>
        <w:ilvl w:val="6"/>
        <w:numId w:val="1"/>
      </w:numPr>
      <w:spacing w:before="240" w:after="64" w:line="317" w:lineRule="auto"/>
      <w:outlineLvl w:val="6"/>
    </w:pPr>
    <w:rPr>
      <w:b/>
      <w:sz w:val="24"/>
    </w:rPr>
  </w:style>
  <w:style w:type="paragraph" w:styleId="9">
    <w:name w:val="heading 8"/>
    <w:basedOn w:val="1"/>
    <w:next w:val="1"/>
    <w:unhideWhenUsed/>
    <w:qFormat/>
    <w:uiPriority w:val="0"/>
    <w:pPr>
      <w:keepNext/>
      <w:keepLines/>
      <w:numPr>
        <w:ilvl w:val="7"/>
        <w:numId w:val="1"/>
      </w:numPr>
      <w:spacing w:before="240" w:after="64" w:line="317" w:lineRule="auto"/>
      <w:outlineLvl w:val="7"/>
    </w:pPr>
    <w:rPr>
      <w:rFonts w:ascii="Arial" w:hAnsi="Arial" w:eastAsia="黑体"/>
      <w:sz w:val="24"/>
    </w:rPr>
  </w:style>
  <w:style w:type="paragraph" w:styleId="10">
    <w:name w:val="heading 9"/>
    <w:basedOn w:val="1"/>
    <w:next w:val="1"/>
    <w:unhideWhenUsed/>
    <w:qFormat/>
    <w:uiPriority w:val="0"/>
    <w:pPr>
      <w:keepNext/>
      <w:keepLines/>
      <w:numPr>
        <w:ilvl w:val="8"/>
        <w:numId w:val="1"/>
      </w:numPr>
      <w:spacing w:before="240" w:after="64" w:line="317" w:lineRule="auto"/>
      <w:outlineLvl w:val="8"/>
    </w:pPr>
    <w:rPr>
      <w:rFonts w:ascii="Arial" w:hAnsi="Arial" w:eastAsia="黑体"/>
    </w:rPr>
  </w:style>
  <w:style w:type="character" w:default="1" w:styleId="12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14">
    <w:name w:val="标题 2 Char"/>
    <w:link w:val="3"/>
    <w:qFormat/>
    <w:uiPriority w:val="0"/>
    <w:rPr>
      <w:rFonts w:ascii="Arial" w:hAnsi="Arial" w:eastAsia="宋体"/>
      <w:bCs/>
      <w:snapToGrid/>
      <w:kern w:val="2"/>
      <w:sz w:val="28"/>
      <w:szCs w:val="48"/>
    </w:rPr>
  </w:style>
  <w:style w:type="paragraph" w:customStyle="1" w:styleId="15">
    <w:name w:val="样式1"/>
    <w:basedOn w:val="3"/>
    <w:next w:val="1"/>
    <w:qFormat/>
    <w:uiPriority w:val="0"/>
    <w:pPr>
      <w:numPr>
        <w:numId w:val="1"/>
      </w:numPr>
      <w:tabs>
        <w:tab w:val="left" w:pos="0"/>
      </w:tabs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3</Pages>
  <Words>168</Words>
  <Characters>964</Characters>
  <Lines>8</Lines>
  <Paragraphs>2</Paragraphs>
  <TotalTime>0</TotalTime>
  <ScaleCrop>false</ScaleCrop>
  <LinksUpToDate>false</LinksUpToDate>
  <CharactersWithSpaces>1130</CharactersWithSpaces>
  <Application>WPS Office_11.8.2.7978_F1E327BC-269C-435d-A152-05C5408002CA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user</dc:creator>
  <cp:lastModifiedBy>user</cp:lastModifiedBy>
  <dcterms:modified xsi:type="dcterms:W3CDTF">2022-04-28T00:15:54Z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2052-11.8.2.7978</vt:lpwstr>
  </property>
</Properties>
</file>