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7200"/>
          <w:tab w:val="left" w:pos="8400"/>
        </w:tabs>
        <w:snapToGrid w:val="0"/>
        <w:spacing w:after="0" w:line="360" w:lineRule="auto"/>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一、项目概况：</w:t>
      </w:r>
    </w:p>
    <w:p>
      <w:pPr>
        <w:pStyle w:val="6"/>
        <w:tabs>
          <w:tab w:val="left" w:pos="7200"/>
          <w:tab w:val="left" w:pos="8400"/>
        </w:tabs>
        <w:snapToGrid w:val="0"/>
        <w:spacing w:after="0" w:line="360" w:lineRule="auto"/>
        <w:ind w:firstLine="480" w:firstLineChars="200"/>
        <w:jc w:val="left"/>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u w:val="single"/>
          <w:lang w:eastAsia="zh-CN"/>
        </w:rPr>
        <w:t>本次招标为清华大学附属北京清华长庚医院消防安全评估服务。</w:t>
      </w:r>
      <w:r>
        <w:rPr>
          <w:rFonts w:hint="eastAsia" w:asciiTheme="minorEastAsia" w:hAnsiTheme="minorEastAsia" w:eastAsiaTheme="minorEastAsia"/>
          <w:sz w:val="24"/>
          <w:szCs w:val="24"/>
          <w:u w:val="single"/>
          <w:lang w:val="en-US" w:eastAsia="zh-CN"/>
        </w:rPr>
        <w:t>通过开展消防安全评估</w:t>
      </w:r>
      <w:r>
        <w:rPr>
          <w:rFonts w:hint="eastAsia" w:asciiTheme="minorEastAsia" w:hAnsiTheme="minorEastAsia" w:eastAsiaTheme="minorEastAsia"/>
          <w:sz w:val="24"/>
          <w:szCs w:val="24"/>
          <w:u w:val="single"/>
          <w:lang w:eastAsia="zh-CN"/>
        </w:rPr>
        <w:t xml:space="preserve">，查找出当前消防工作的薄弱环节，提出有针对性的对策和措施，进一步加强和规范消防安全管理，消除火灾隐患。 </w:t>
      </w:r>
    </w:p>
    <w:p>
      <w:pPr>
        <w:pStyle w:val="6"/>
        <w:tabs>
          <w:tab w:val="left" w:pos="354"/>
          <w:tab w:val="left" w:leader="underscore" w:pos="7200"/>
          <w:tab w:val="left" w:leader="underscore" w:pos="8400"/>
          <w:tab w:val="left" w:pos="9288"/>
        </w:tabs>
        <w:snapToGrid w:val="0"/>
        <w:spacing w:after="0" w:line="360" w:lineRule="auto"/>
        <w:ind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.服务</w:t>
      </w:r>
      <w:r>
        <w:rPr>
          <w:rFonts w:hint="eastAsia" w:asciiTheme="minorEastAsia" w:hAnsiTheme="minorEastAsia" w:eastAsiaTheme="minorEastAsia"/>
          <w:sz w:val="24"/>
          <w:szCs w:val="24"/>
          <w:lang w:eastAsia="zh-CN"/>
        </w:rPr>
        <w:t>范围：</w:t>
      </w:r>
      <w:bookmarkStart w:id="0" w:name="OLE_LINK1"/>
      <w:r>
        <w:rPr>
          <w:rFonts w:hint="eastAsia" w:asciiTheme="minorEastAsia" w:hAnsiTheme="minorEastAsia" w:eastAsiaTheme="minorEastAsia"/>
          <w:sz w:val="24"/>
          <w:szCs w:val="24"/>
          <w:u w:val="single"/>
          <w:lang w:eastAsia="zh-CN"/>
        </w:rPr>
        <w:t>对北京清华长庚医院的建筑防火、消防安全管理及消防设施设备配置情况开展评估，并出具消防评估报告，组织专家论证。</w:t>
      </w:r>
      <w:bookmarkEnd w:id="0"/>
    </w:p>
    <w:p>
      <w:pPr>
        <w:pStyle w:val="6"/>
        <w:tabs>
          <w:tab w:val="left" w:pos="354"/>
          <w:tab w:val="left" w:leader="underscore" w:pos="7200"/>
          <w:tab w:val="left" w:leader="underscore" w:pos="8400"/>
          <w:tab w:val="left" w:pos="9288"/>
        </w:tabs>
        <w:snapToGrid w:val="0"/>
        <w:spacing w:after="0" w:line="360" w:lineRule="auto"/>
        <w:ind w:firstLine="480" w:firstLineChars="200"/>
        <w:jc w:val="left"/>
        <w:rPr>
          <w:rFonts w:asciiTheme="minorEastAsia" w:hAnsiTheme="minorEastAsia" w:eastAsiaTheme="minorEastAsia"/>
          <w:sz w:val="24"/>
          <w:szCs w:val="24"/>
          <w:u w:val="single"/>
          <w:lang w:val="en-US" w:eastAsia="zh-CN"/>
        </w:rPr>
      </w:pPr>
      <w:r>
        <w:rPr>
          <w:rFonts w:hint="eastAsia" w:asciiTheme="minorEastAsia" w:hAnsiTheme="minorEastAsia" w:eastAsiaTheme="minorEastAsia"/>
          <w:sz w:val="24"/>
          <w:szCs w:val="24"/>
          <w:lang w:val="en-US" w:eastAsia="zh-CN"/>
        </w:rPr>
        <w:t>2 .服务期限：</w:t>
      </w:r>
      <w:r>
        <w:rPr>
          <w:rFonts w:hint="eastAsia" w:asciiTheme="minorEastAsia" w:hAnsiTheme="minorEastAsia" w:eastAsiaTheme="minorEastAsia"/>
          <w:sz w:val="24"/>
          <w:szCs w:val="24"/>
          <w:u w:val="single"/>
          <w:lang w:val="en-US" w:eastAsia="zh-CN"/>
        </w:rPr>
        <w:t>自合同签订后起</w:t>
      </w:r>
      <w:r>
        <w:rPr>
          <w:rFonts w:asciiTheme="minorEastAsia" w:hAnsiTheme="minorEastAsia" w:eastAsiaTheme="minorEastAsia"/>
          <w:sz w:val="24"/>
          <w:szCs w:val="24"/>
          <w:u w:val="single"/>
          <w:lang w:val="en-US" w:eastAsia="zh-CN"/>
        </w:rPr>
        <w:t>60</w:t>
      </w:r>
      <w:r>
        <w:rPr>
          <w:rFonts w:hint="eastAsia" w:asciiTheme="minorEastAsia" w:hAnsiTheme="minorEastAsia" w:eastAsiaTheme="minorEastAsia"/>
          <w:sz w:val="24"/>
          <w:szCs w:val="24"/>
          <w:u w:val="single"/>
          <w:lang w:val="en-US" w:eastAsia="zh-CN"/>
        </w:rPr>
        <w:t>个工作日内完成全部工作，并出具评估报告。</w:t>
      </w:r>
    </w:p>
    <w:p>
      <w:pPr>
        <w:pStyle w:val="6"/>
        <w:tabs>
          <w:tab w:val="left" w:leader="underscore" w:pos="7200"/>
          <w:tab w:val="left" w:leader="underscore" w:pos="8400"/>
          <w:tab w:val="left" w:pos="9288"/>
        </w:tabs>
        <w:snapToGrid w:val="0"/>
        <w:spacing w:after="0" w:line="360" w:lineRule="auto"/>
        <w:ind w:firstLine="480" w:firstLineChars="200"/>
        <w:jc w:val="left"/>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eastAsia="zh-CN" w:bidi="en-US"/>
        </w:rPr>
        <w:t>3.</w:t>
      </w:r>
      <w:r>
        <w:rPr>
          <w:rFonts w:hint="eastAsia" w:asciiTheme="minorEastAsia" w:hAnsiTheme="minorEastAsia" w:eastAsiaTheme="minorEastAsia"/>
          <w:sz w:val="24"/>
          <w:szCs w:val="24"/>
          <w:lang w:eastAsia="zh-CN"/>
        </w:rPr>
        <w:t>服务标准：</w:t>
      </w:r>
      <w:r>
        <w:rPr>
          <w:rFonts w:hint="eastAsia" w:asciiTheme="minorEastAsia" w:hAnsiTheme="minorEastAsia" w:eastAsiaTheme="minorEastAsia"/>
          <w:sz w:val="24"/>
          <w:szCs w:val="24"/>
          <w:u w:val="single"/>
          <w:lang w:eastAsia="zh-CN"/>
        </w:rPr>
        <w:t xml:space="preserve">本项目最终成果为《北京清华长庚医院 </w:t>
      </w:r>
      <w:r>
        <w:rPr>
          <w:rFonts w:asciiTheme="minorEastAsia" w:hAnsiTheme="minorEastAsia" w:eastAsiaTheme="minorEastAsia"/>
          <w:sz w:val="24"/>
          <w:szCs w:val="24"/>
          <w:u w:val="single"/>
          <w:lang w:eastAsia="zh-CN"/>
        </w:rPr>
        <w:t>2023</w:t>
      </w:r>
      <w:r>
        <w:rPr>
          <w:rFonts w:hint="eastAsia" w:asciiTheme="minorEastAsia" w:hAnsiTheme="minorEastAsia" w:eastAsiaTheme="minorEastAsia"/>
          <w:sz w:val="24"/>
          <w:szCs w:val="24"/>
          <w:u w:val="single"/>
          <w:lang w:eastAsia="zh-CN"/>
        </w:rPr>
        <w:t>年度消防安全评估报告》，要求评估报告科学严谨，符合国家法律法规及标准规范的要求，符合医院实际需求，能够切实提高消防安全管理水平。</w:t>
      </w:r>
    </w:p>
    <w:p>
      <w:pPr>
        <w:pStyle w:val="2"/>
        <w:snapToGrid w:val="0"/>
        <w:spacing w:before="312" w:beforeLines="100" w:line="360" w:lineRule="auto"/>
        <w:ind w:left="0"/>
        <w:rPr>
          <w:rFonts w:cs="Times New Roman" w:asciiTheme="minorEastAsia" w:hAnsiTheme="minorEastAsia" w:eastAsiaTheme="minorEastAsia"/>
          <w:sz w:val="28"/>
          <w:szCs w:val="28"/>
          <w:lang w:eastAsia="zh-CN"/>
        </w:rPr>
      </w:pPr>
      <w:bookmarkStart w:id="1" w:name="_Toc138689805"/>
      <w:r>
        <w:rPr>
          <w:rFonts w:hint="eastAsia" w:cs="Times New Roman" w:asciiTheme="minorEastAsia" w:hAnsiTheme="minorEastAsia" w:eastAsiaTheme="minorEastAsia"/>
          <w:sz w:val="28"/>
          <w:szCs w:val="28"/>
          <w:lang w:val="en-US" w:eastAsia="zh-CN"/>
        </w:rPr>
        <w:t>二、</w:t>
      </w:r>
      <w:r>
        <w:rPr>
          <w:rFonts w:cs="Times New Roman" w:asciiTheme="minorEastAsia" w:hAnsiTheme="minorEastAsia" w:eastAsiaTheme="minorEastAsia"/>
          <w:sz w:val="28"/>
          <w:szCs w:val="28"/>
          <w:lang w:eastAsia="zh-CN"/>
        </w:rPr>
        <w:t>供应商资格要求</w:t>
      </w:r>
      <w:bookmarkEnd w:id="1"/>
    </w:p>
    <w:p>
      <w:pPr>
        <w:pStyle w:val="6"/>
        <w:tabs>
          <w:tab w:val="left" w:leader="underscore" w:pos="7200"/>
        </w:tabs>
        <w:snapToGrid w:val="0"/>
        <w:spacing w:after="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1.供应商应依法设立且满足如下要求：</w:t>
      </w:r>
    </w:p>
    <w:p>
      <w:pPr>
        <w:pStyle w:val="6"/>
        <w:tabs>
          <w:tab w:val="left" w:leader="underscore" w:pos="7200"/>
        </w:tabs>
        <w:snapToGrid w:val="0"/>
        <w:spacing w:after="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（1）资质要求：</w:t>
      </w:r>
      <w:bookmarkStart w:id="2" w:name="OLE_LINK2"/>
      <w:bookmarkStart w:id="3" w:name="OLE_LINK3"/>
      <w:r>
        <w:rPr>
          <w:rFonts w:asciiTheme="minorEastAsia" w:hAnsiTheme="minorEastAsia" w:eastAsiaTheme="minorEastAsia"/>
          <w:sz w:val="24"/>
          <w:szCs w:val="24"/>
          <w:u w:val="single"/>
          <w:lang w:val="en-US" w:eastAsia="zh-CN"/>
        </w:rPr>
        <w:fldChar w:fldCharType="begin"/>
      </w:r>
      <w:r>
        <w:rPr>
          <w:rFonts w:asciiTheme="minorEastAsia" w:hAnsiTheme="minorEastAsia" w:eastAsiaTheme="minorEastAsia"/>
          <w:sz w:val="24"/>
          <w:szCs w:val="24"/>
          <w:u w:val="single"/>
          <w:lang w:val="en-US"/>
        </w:rPr>
        <w:instrText xml:space="preserve"> </w:instrText>
      </w:r>
      <w:r>
        <w:rPr>
          <w:rFonts w:hint="eastAsia" w:asciiTheme="minorEastAsia" w:hAnsiTheme="minorEastAsia" w:eastAsiaTheme="minorEastAsia"/>
          <w:sz w:val="24"/>
          <w:szCs w:val="24"/>
          <w:u w:val="single"/>
          <w:lang w:val="en-US"/>
        </w:rPr>
        <w:instrText xml:space="preserve">= 1 \* GB3</w:instrText>
      </w:r>
      <w:r>
        <w:rPr>
          <w:rFonts w:asciiTheme="minorEastAsia" w:hAnsiTheme="minorEastAsia" w:eastAsiaTheme="minorEastAsia"/>
          <w:sz w:val="24"/>
          <w:szCs w:val="24"/>
          <w:u w:val="single"/>
          <w:lang w:val="en-US"/>
        </w:rPr>
        <w:instrText xml:space="preserve"> </w:instrText>
      </w:r>
      <w:r>
        <w:rPr>
          <w:rFonts w:asciiTheme="minorEastAsia" w:hAnsiTheme="minorEastAsia" w:eastAsiaTheme="minorEastAsia"/>
          <w:sz w:val="24"/>
          <w:szCs w:val="24"/>
          <w:u w:val="single"/>
          <w:lang w:val="en-US" w:eastAsia="zh-CN"/>
        </w:rPr>
        <w:fldChar w:fldCharType="separate"/>
      </w:r>
      <w:r>
        <w:rPr>
          <w:rFonts w:hint="eastAsia" w:asciiTheme="minorEastAsia" w:hAnsiTheme="minorEastAsia" w:eastAsiaTheme="minorEastAsia"/>
          <w:sz w:val="24"/>
          <w:szCs w:val="24"/>
          <w:u w:val="single"/>
          <w:lang w:val="en-US"/>
        </w:rPr>
        <w:t>①</w:t>
      </w:r>
      <w:r>
        <w:rPr>
          <w:rFonts w:asciiTheme="minorEastAsia" w:hAnsiTheme="minorEastAsia" w:eastAsiaTheme="minorEastAsia"/>
          <w:sz w:val="24"/>
          <w:szCs w:val="24"/>
          <w:u w:val="single"/>
          <w:lang w:val="en-US" w:eastAsia="zh-CN"/>
        </w:rPr>
        <w:fldChar w:fldCharType="end"/>
      </w:r>
      <w:r>
        <w:rPr>
          <w:rFonts w:hint="eastAsia" w:asciiTheme="minorEastAsia" w:hAnsiTheme="minorEastAsia" w:eastAsiaTheme="minorEastAsia"/>
          <w:sz w:val="24"/>
          <w:szCs w:val="24"/>
          <w:u w:val="single"/>
        </w:rPr>
        <w:t>供应商需在应急管理部消防救援局备案，且企业备案信息应包含消防安全评估，备案信息可在应急管理部消防救援局官网</w:t>
      </w:r>
      <w:bookmarkEnd w:id="2"/>
      <w:r>
        <w:rPr>
          <w:rFonts w:hint="eastAsia" w:asciiTheme="minorEastAsia" w:hAnsiTheme="minorEastAsia" w:eastAsiaTheme="minorEastAsia"/>
          <w:sz w:val="24"/>
          <w:szCs w:val="24"/>
          <w:u w:val="single"/>
        </w:rPr>
        <w:t>（</w:t>
      </w:r>
      <w:r>
        <w:rPr>
          <w:rFonts w:asciiTheme="minorEastAsia" w:hAnsiTheme="minorEastAsia" w:eastAsiaTheme="minorEastAsia"/>
          <w:sz w:val="24"/>
          <w:szCs w:val="24"/>
          <w:u w:val="single"/>
        </w:rPr>
        <w:t>https://www.119.gov.cn/</w:t>
      </w:r>
      <w:r>
        <w:rPr>
          <w:rFonts w:hint="eastAsia" w:asciiTheme="minorEastAsia" w:hAnsiTheme="minorEastAsia" w:eastAsiaTheme="minorEastAsia"/>
          <w:sz w:val="24"/>
          <w:szCs w:val="24"/>
          <w:u w:val="single"/>
        </w:rPr>
        <w:t>），社会消防技术服务机构信息系统中查询。</w:t>
      </w:r>
      <w:bookmarkEnd w:id="3"/>
    </w:p>
    <w:p>
      <w:pPr>
        <w:pStyle w:val="6"/>
        <w:tabs>
          <w:tab w:val="left" w:leader="underscore" w:pos="7200"/>
        </w:tabs>
        <w:snapToGrid w:val="0"/>
        <w:spacing w:after="0" w:line="360" w:lineRule="auto"/>
        <w:ind w:firstLine="480" w:firstLineChars="200"/>
        <w:jc w:val="left"/>
        <w:rPr>
          <w:rFonts w:asciiTheme="minorEastAsia" w:hAnsiTheme="minorEastAsia" w:eastAsiaTheme="minorEastAsia"/>
          <w:sz w:val="24"/>
          <w:szCs w:val="24"/>
          <w:lang w:val="en-US"/>
        </w:rPr>
      </w:pPr>
      <w:r>
        <w:rPr>
          <w:rFonts w:asciiTheme="minorEastAsia" w:hAnsiTheme="minorEastAsia" w:eastAsiaTheme="minorEastAsia"/>
          <w:sz w:val="24"/>
          <w:szCs w:val="24"/>
          <w:lang w:val="en-US"/>
        </w:rPr>
        <w:t>（2）财务要求：</w:t>
      </w:r>
      <w:bookmarkStart w:id="4" w:name="OLE_LINK4"/>
      <w:r>
        <w:rPr>
          <w:rFonts w:hint="eastAsia" w:asciiTheme="minorEastAsia" w:hAnsiTheme="minorEastAsia" w:eastAsiaTheme="minorEastAsia"/>
          <w:sz w:val="24"/>
          <w:szCs w:val="24"/>
          <w:u w:val="single"/>
          <w:lang w:val="en-US"/>
        </w:rPr>
        <w:t>供应商应提供</w:t>
      </w:r>
      <w:r>
        <w:rPr>
          <w:rFonts w:hint="eastAsia" w:asciiTheme="minorEastAsia" w:hAnsiTheme="minorEastAsia" w:eastAsiaTheme="minorEastAsia"/>
          <w:sz w:val="24"/>
          <w:szCs w:val="24"/>
          <w:u w:val="single"/>
          <w:lang w:val="en-US" w:eastAsia="zh-CN"/>
        </w:rPr>
        <w:t>上一</w:t>
      </w:r>
      <w:r>
        <w:rPr>
          <w:rFonts w:hint="eastAsia" w:asciiTheme="minorEastAsia" w:hAnsiTheme="minorEastAsia" w:eastAsiaTheme="minorEastAsia"/>
          <w:sz w:val="24"/>
          <w:szCs w:val="24"/>
          <w:u w:val="single"/>
          <w:lang w:val="en-US"/>
        </w:rPr>
        <w:t>年度的审计报告（含财务报表）或近</w:t>
      </w:r>
      <w:r>
        <w:rPr>
          <w:rFonts w:hint="eastAsia" w:asciiTheme="minorEastAsia" w:hAnsiTheme="minorEastAsia" w:eastAsiaTheme="minorEastAsia"/>
          <w:sz w:val="24"/>
          <w:szCs w:val="24"/>
          <w:u w:val="single"/>
          <w:lang w:val="en-US" w:eastAsia="zh-CN"/>
        </w:rPr>
        <w:t>六</w:t>
      </w:r>
      <w:r>
        <w:rPr>
          <w:rFonts w:hint="eastAsia" w:asciiTheme="minorEastAsia" w:hAnsiTheme="minorEastAsia" w:eastAsiaTheme="minorEastAsia"/>
          <w:sz w:val="24"/>
          <w:szCs w:val="24"/>
          <w:u w:val="single"/>
          <w:lang w:val="en-US"/>
        </w:rPr>
        <w:t>个月内银行出具的有效资信证明作为证明文件（加盖单位公章）。</w:t>
      </w:r>
      <w:bookmarkEnd w:id="4"/>
    </w:p>
    <w:p>
      <w:pPr>
        <w:pStyle w:val="6"/>
        <w:tabs>
          <w:tab w:val="left" w:leader="underscore" w:pos="7200"/>
        </w:tabs>
        <w:snapToGrid w:val="0"/>
        <w:spacing w:after="0" w:line="360" w:lineRule="auto"/>
        <w:ind w:firstLine="480" w:firstLineChars="200"/>
        <w:jc w:val="left"/>
        <w:rPr>
          <w:rFonts w:hint="default" w:asciiTheme="minorEastAsia" w:hAnsiTheme="minorEastAsia" w:eastAsiaTheme="minorEastAsia"/>
          <w:sz w:val="24"/>
          <w:szCs w:val="24"/>
          <w:lang w:val="en-US"/>
        </w:rPr>
      </w:pPr>
      <w:r>
        <w:rPr>
          <w:rFonts w:asciiTheme="minorEastAsia" w:hAnsiTheme="minorEastAsia" w:eastAsiaTheme="minorEastAsia"/>
          <w:sz w:val="24"/>
          <w:szCs w:val="24"/>
          <w:lang w:val="en-US"/>
        </w:rPr>
        <w:t>（3）业绩要求：</w:t>
      </w:r>
      <w:bookmarkStart w:id="5" w:name="OLE_LINK5"/>
      <w:r>
        <w:rPr>
          <w:rFonts w:asciiTheme="minorEastAsia" w:hAnsiTheme="minorEastAsia" w:eastAsiaTheme="minorEastAsia"/>
          <w:sz w:val="24"/>
          <w:szCs w:val="24"/>
          <w:lang w:val="en-US"/>
        </w:rPr>
        <w:t>供应商须具备</w:t>
      </w:r>
      <w:bookmarkEnd w:id="5"/>
      <w:r>
        <w:rPr>
          <w:rFonts w:hint="eastAsia" w:asciiTheme="minorEastAsia" w:hAnsiTheme="minorEastAsia" w:eastAsiaTheme="minorEastAsia"/>
          <w:sz w:val="24"/>
          <w:szCs w:val="24"/>
          <w:lang w:val="en-US" w:eastAsia="zh-CN"/>
        </w:rPr>
        <w:t>消防安全评估机构近三年内从事过单体建筑面积3万平方米以上民用或工业建筑消防安全评估业绩</w:t>
      </w:r>
    </w:p>
    <w:p>
      <w:pPr>
        <w:pStyle w:val="6"/>
        <w:tabs>
          <w:tab w:val="left" w:leader="underscore" w:pos="7200"/>
        </w:tabs>
        <w:snapToGrid w:val="0"/>
        <w:spacing w:after="0" w:line="360" w:lineRule="auto"/>
        <w:ind w:firstLine="480" w:firstLineChars="200"/>
        <w:jc w:val="left"/>
        <w:rPr>
          <w:rFonts w:asciiTheme="minorEastAsia" w:hAnsiTheme="minorEastAsia" w:eastAsiaTheme="minorEastAsia"/>
          <w:sz w:val="24"/>
          <w:szCs w:val="24"/>
          <w:lang w:val="en-US" w:eastAsia="zh-CN"/>
        </w:rPr>
      </w:pPr>
      <w:r>
        <w:rPr>
          <w:rFonts w:asciiTheme="minorEastAsia" w:hAnsiTheme="minorEastAsia" w:eastAsiaTheme="minorEastAsia"/>
          <w:sz w:val="24"/>
          <w:szCs w:val="24"/>
          <w:lang w:val="en-US"/>
        </w:rPr>
        <w:t>（4）信誉要求：</w:t>
      </w:r>
      <w:bookmarkStart w:id="6" w:name="OLE_LINK6"/>
      <w:bookmarkStart w:id="7" w:name="OLE_LINK10"/>
      <w:r>
        <w:rPr>
          <w:rFonts w:asciiTheme="minorEastAsia" w:hAnsiTheme="minorEastAsia" w:eastAsiaTheme="minorEastAsia"/>
          <w:sz w:val="24"/>
          <w:szCs w:val="24"/>
          <w:u w:val="single"/>
          <w:lang w:val="en-US"/>
        </w:rPr>
        <w:t>①未被国家企业信用信息公示系统列入严重违法失信企业名单；②未在“信用中国”网站被列入失信被执行人名单；</w:t>
      </w:r>
      <w:bookmarkEnd w:id="6"/>
      <w:r>
        <w:rPr>
          <w:rFonts w:hint="eastAsia" w:asciiTheme="minorEastAsia" w:hAnsiTheme="minorEastAsia" w:eastAsiaTheme="minorEastAsia"/>
          <w:sz w:val="24"/>
          <w:szCs w:val="24"/>
          <w:u w:val="single"/>
          <w:lang w:val="en-US"/>
        </w:rPr>
        <w:t>③在近三年内</w:t>
      </w:r>
      <w:r>
        <w:rPr>
          <w:rFonts w:hint="eastAsia" w:asciiTheme="minorEastAsia" w:hAnsiTheme="minorEastAsia" w:eastAsiaTheme="minorEastAsia"/>
          <w:sz w:val="24"/>
          <w:szCs w:val="24"/>
          <w:u w:val="single"/>
          <w:lang w:val="en-US" w:eastAsia="zh-CN"/>
        </w:rPr>
        <w:t>供应商</w:t>
      </w:r>
      <w:r>
        <w:rPr>
          <w:rFonts w:hint="eastAsia" w:asciiTheme="minorEastAsia" w:hAnsiTheme="minorEastAsia" w:eastAsiaTheme="minorEastAsia"/>
          <w:sz w:val="24"/>
          <w:szCs w:val="24"/>
          <w:u w:val="single"/>
          <w:lang w:val="en-US"/>
        </w:rPr>
        <w:t>及其法定代表人、拟委任的项目负责人无行贿犯罪行为。</w:t>
      </w:r>
      <w:bookmarkEnd w:id="7"/>
    </w:p>
    <w:p>
      <w:pPr>
        <w:pStyle w:val="6"/>
        <w:tabs>
          <w:tab w:val="left" w:leader="underscore" w:pos="7200"/>
        </w:tabs>
        <w:snapToGrid w:val="0"/>
        <w:spacing w:after="0" w:line="360" w:lineRule="auto"/>
        <w:ind w:firstLine="480" w:firstLineChars="200"/>
        <w:jc w:val="left"/>
        <w:rPr>
          <w:rFonts w:hint="eastAsia" w:asciiTheme="minorEastAsia" w:hAnsiTheme="minorEastAsia" w:eastAsiaTheme="minorEastAsia"/>
          <w:sz w:val="24"/>
          <w:szCs w:val="24"/>
          <w:u w:val="single"/>
          <w:lang w:val="en-US" w:eastAsia="zh-CN"/>
        </w:rPr>
      </w:pP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val="en-US" w:eastAsia="zh-CN"/>
        </w:rPr>
        <w:t>）承担本项目的主要人员要求：</w:t>
      </w:r>
      <w:bookmarkStart w:id="8" w:name="OLE_LINK7"/>
      <w:r>
        <w:rPr>
          <w:rFonts w:hint="eastAsia" w:asciiTheme="minorEastAsia" w:hAnsiTheme="minorEastAsia" w:eastAsiaTheme="minorEastAsia"/>
          <w:sz w:val="24"/>
          <w:szCs w:val="24"/>
          <w:u w:val="single"/>
          <w:lang w:val="en-US" w:eastAsia="zh-CN" w:bidi="en-US"/>
        </w:rPr>
        <w:t>项目组成员不少于</w:t>
      </w:r>
      <w:r>
        <w:rPr>
          <w:rFonts w:asciiTheme="minorEastAsia" w:hAnsiTheme="minorEastAsia" w:eastAsiaTheme="minorEastAsia"/>
          <w:sz w:val="24"/>
          <w:szCs w:val="24"/>
          <w:u w:val="single"/>
          <w:lang w:val="en-US" w:eastAsia="zh-CN" w:bidi="en-US"/>
        </w:rPr>
        <w:t>3</w:t>
      </w:r>
      <w:r>
        <w:rPr>
          <w:rFonts w:hint="eastAsia" w:asciiTheme="minorEastAsia" w:hAnsiTheme="minorEastAsia" w:eastAsiaTheme="minorEastAsia"/>
          <w:sz w:val="24"/>
          <w:szCs w:val="24"/>
          <w:u w:val="single"/>
          <w:lang w:val="en-US" w:eastAsia="zh-CN" w:bidi="en-US"/>
        </w:rPr>
        <w:t>人，</w:t>
      </w:r>
      <w:r>
        <w:rPr>
          <w:rFonts w:hint="eastAsia" w:asciiTheme="minorEastAsia" w:hAnsiTheme="minorEastAsia" w:eastAsiaTheme="minorEastAsia"/>
          <w:sz w:val="24"/>
          <w:szCs w:val="24"/>
          <w:u w:val="single"/>
          <w:lang w:val="en-US" w:eastAsia="zh-CN"/>
        </w:rPr>
        <w:t>项目负责人</w:t>
      </w:r>
      <w:r>
        <w:rPr>
          <w:rFonts w:hint="eastAsia" w:asciiTheme="minorEastAsia" w:hAnsiTheme="minorEastAsia" w:eastAsiaTheme="minorEastAsia"/>
          <w:sz w:val="24"/>
          <w:szCs w:val="24"/>
          <w:u w:val="single"/>
          <w:lang w:val="en-US" w:eastAsia="zh-CN" w:bidi="en-US"/>
        </w:rPr>
        <w:t>应当具备相应的注册消防工程师资格，</w:t>
      </w:r>
      <w:r>
        <w:rPr>
          <w:rFonts w:hint="eastAsia" w:asciiTheme="minorEastAsia" w:hAnsiTheme="minorEastAsia" w:eastAsiaTheme="minorEastAsia"/>
          <w:sz w:val="24"/>
          <w:szCs w:val="24"/>
          <w:u w:val="single"/>
          <w:lang w:val="en-US" w:eastAsia="zh-CN"/>
        </w:rPr>
        <w:t>项目技术负责人应具备一级注册消防工程师资质证书，项目评价组成员应具备消防设施操作员中级（含）以上资质证书。项目负责人、项目技术负责人及项目组成员必须参与现场评估工作。所有项目组成员均为本单位在社会消防技术服务机构信息系统中备案人员。</w:t>
      </w:r>
      <w:bookmarkEnd w:id="8"/>
      <w:r>
        <w:rPr>
          <w:rFonts w:hint="eastAsia" w:asciiTheme="minorEastAsia" w:hAnsiTheme="minorEastAsia" w:eastAsiaTheme="minorEastAsia"/>
          <w:sz w:val="24"/>
          <w:szCs w:val="24"/>
          <w:u w:val="single"/>
          <w:lang w:val="en-US" w:eastAsia="zh-CN"/>
        </w:rPr>
        <w:t>提供相关证书复印件、网站截图并加盖公章。</w:t>
      </w:r>
    </w:p>
    <w:p>
      <w:pPr>
        <w:pStyle w:val="6"/>
        <w:snapToGrid w:val="0"/>
        <w:spacing w:after="0"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供应商不得存在下列情形之一：</w:t>
      </w:r>
      <w:r>
        <w:rPr>
          <w:rFonts w:asciiTheme="minorEastAsia" w:hAnsiTheme="minorEastAsia" w:eastAsiaTheme="minorEastAsia"/>
          <w:sz w:val="24"/>
          <w:szCs w:val="24"/>
        </w:rPr>
        <w:t xml:space="preserve"> </w:t>
      </w:r>
    </w:p>
    <w:p>
      <w:pPr>
        <w:pStyle w:val="6"/>
        <w:snapToGrid w:val="0"/>
        <w:spacing w:after="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）处于被责令停产停业、暂扣或者吊销执照、暂扣或者吊销许可证、吊销资质证书状态；</w:t>
      </w:r>
      <w:r>
        <w:rPr>
          <w:rFonts w:asciiTheme="minorEastAsia" w:hAnsiTheme="minorEastAsia" w:eastAsiaTheme="minorEastAsia"/>
          <w:sz w:val="24"/>
          <w:szCs w:val="24"/>
        </w:rPr>
        <w:t xml:space="preserve"> </w:t>
      </w:r>
    </w:p>
    <w:p>
      <w:pPr>
        <w:pStyle w:val="6"/>
        <w:snapToGrid w:val="0"/>
        <w:spacing w:after="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）进入清算程序，或被宣告破产，或其他丧失履约能力的情形；</w:t>
      </w:r>
      <w:r>
        <w:rPr>
          <w:rFonts w:asciiTheme="minorEastAsia" w:hAnsiTheme="minorEastAsia" w:eastAsiaTheme="minorEastAsia"/>
          <w:sz w:val="24"/>
          <w:szCs w:val="24"/>
        </w:rPr>
        <w:t xml:space="preserve"> </w:t>
      </w:r>
    </w:p>
    <w:p>
      <w:pPr>
        <w:pStyle w:val="6"/>
        <w:snapToGrid w:val="0"/>
        <w:spacing w:after="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）其他：</w:t>
      </w:r>
      <w:r>
        <w:rPr>
          <w:rFonts w:asciiTheme="minorEastAsia" w:hAnsiTheme="minorEastAsia" w:eastAsiaTheme="minorEastAsia"/>
          <w:sz w:val="24"/>
          <w:szCs w:val="24"/>
        </w:rPr>
        <w:t>/</w:t>
      </w:r>
    </w:p>
    <w:p>
      <w:pPr>
        <w:pStyle w:val="2"/>
        <w:snapToGrid w:val="0"/>
        <w:spacing w:before="312" w:beforeLines="100" w:line="360" w:lineRule="auto"/>
        <w:ind w:left="0"/>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三、项目技术标准及要求</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1、消防安全评估主要依据和标准要求</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1.1</w:t>
      </w:r>
      <w:r>
        <w:rPr>
          <w:rFonts w:hint="eastAsia" w:asciiTheme="minorEastAsia" w:hAnsiTheme="minorEastAsia" w:eastAsiaTheme="minorEastAsia"/>
          <w:lang w:eastAsia="zh-CN"/>
        </w:rPr>
        <w:t>法律、法规及国务院文件</w:t>
      </w:r>
    </w:p>
    <w:p>
      <w:pPr>
        <w:spacing w:line="360" w:lineRule="auto"/>
        <w:ind w:firstLine="480" w:firstLineChars="200"/>
        <w:rPr>
          <w:rFonts w:asciiTheme="minorEastAsia" w:hAnsiTheme="minorEastAsia" w:eastAsiaTheme="minorEastAsia"/>
          <w:lang w:eastAsia="zh-CN"/>
        </w:rPr>
      </w:pPr>
      <w:r>
        <w:rPr>
          <w:lang w:eastAsia="zh-CN"/>
        </w:rPr>
        <w:t>1)</w:t>
      </w:r>
      <w:r>
        <w:rPr>
          <w:rFonts w:hint="eastAsia" w:asciiTheme="minorEastAsia" w:hAnsiTheme="minorEastAsia" w:eastAsiaTheme="minorEastAsia"/>
          <w:lang w:eastAsia="zh-CN"/>
        </w:rPr>
        <w:t>《中华人民共和国消防法》（第十三届全国人民代表大会常务委员会第二十八次会议修正）</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《医疗机构消防安全管理九项规定》国卫办发〔</w:t>
      </w:r>
      <w:r>
        <w:rPr>
          <w:rFonts w:asciiTheme="minorEastAsia" w:hAnsiTheme="minorEastAsia" w:eastAsiaTheme="minorEastAsia"/>
          <w:lang w:eastAsia="zh-CN"/>
        </w:rPr>
        <w:t>2020</w:t>
      </w:r>
      <w:r>
        <w:rPr>
          <w:rFonts w:hint="eastAsia" w:asciiTheme="minorEastAsia" w:hAnsiTheme="minorEastAsia" w:eastAsiaTheme="minorEastAsia"/>
          <w:lang w:eastAsia="zh-CN"/>
        </w:rPr>
        <w:t>〕</w:t>
      </w:r>
      <w:r>
        <w:rPr>
          <w:rFonts w:asciiTheme="minorEastAsia" w:hAnsiTheme="minorEastAsia" w:eastAsiaTheme="minorEastAsia"/>
          <w:lang w:eastAsia="zh-CN"/>
        </w:rPr>
        <w:t>1</w:t>
      </w:r>
      <w:r>
        <w:rPr>
          <w:rFonts w:hint="eastAsia" w:asciiTheme="minorEastAsia" w:hAnsiTheme="minorEastAsia" w:eastAsiaTheme="minorEastAsia"/>
          <w:lang w:eastAsia="zh-CN"/>
        </w:rPr>
        <w:t>号</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《医疗机构管理条例》（国务院令第</w:t>
      </w:r>
      <w:r>
        <w:rPr>
          <w:rFonts w:asciiTheme="minorEastAsia" w:hAnsiTheme="minorEastAsia" w:eastAsiaTheme="minorEastAsia"/>
          <w:lang w:eastAsia="zh-CN"/>
        </w:rPr>
        <w:t>149</w:t>
      </w:r>
      <w:r>
        <w:rPr>
          <w:rFonts w:hint="eastAsia" w:asciiTheme="minorEastAsia" w:hAnsiTheme="minorEastAsia" w:eastAsiaTheme="minorEastAsia"/>
          <w:lang w:eastAsia="zh-CN"/>
        </w:rPr>
        <w:t>号）</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《危险化学品安全管理条例》（国务院令第</w:t>
      </w:r>
      <w:r>
        <w:rPr>
          <w:rFonts w:asciiTheme="minorEastAsia" w:hAnsiTheme="minorEastAsia" w:eastAsiaTheme="minorEastAsia"/>
          <w:lang w:eastAsia="zh-CN"/>
        </w:rPr>
        <w:t>591</w:t>
      </w:r>
      <w:r>
        <w:rPr>
          <w:rFonts w:hint="eastAsia" w:asciiTheme="minorEastAsia" w:hAnsiTheme="minorEastAsia" w:eastAsiaTheme="minorEastAsia"/>
          <w:lang w:eastAsia="zh-CN"/>
        </w:rPr>
        <w:t>号）</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 xml:space="preserve">1.2 </w:t>
      </w:r>
      <w:r>
        <w:rPr>
          <w:rFonts w:hint="eastAsia" w:asciiTheme="minorEastAsia" w:hAnsiTheme="minorEastAsia" w:eastAsiaTheme="minorEastAsia"/>
          <w:lang w:eastAsia="zh-CN"/>
        </w:rPr>
        <w:t>地方法规、部门规章及规范性文件</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《机关、团体、单位、事业单位消防安全管理规定》（公安部令第</w:t>
      </w:r>
      <w:r>
        <w:rPr>
          <w:rFonts w:asciiTheme="minorEastAsia" w:hAnsiTheme="minorEastAsia" w:eastAsiaTheme="minorEastAsia"/>
          <w:lang w:eastAsia="zh-CN"/>
        </w:rPr>
        <w:t>61</w:t>
      </w:r>
      <w:r>
        <w:rPr>
          <w:rFonts w:hint="eastAsia" w:asciiTheme="minorEastAsia" w:hAnsiTheme="minorEastAsia" w:eastAsiaTheme="minorEastAsia"/>
          <w:lang w:eastAsia="zh-CN"/>
        </w:rPr>
        <w:t>号）</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《高层民用建筑消防安全管理规定》（应急管理部令第</w:t>
      </w:r>
      <w:r>
        <w:rPr>
          <w:rFonts w:asciiTheme="minorEastAsia" w:hAnsiTheme="minorEastAsia" w:eastAsiaTheme="minorEastAsia"/>
          <w:lang w:eastAsia="zh-CN"/>
        </w:rPr>
        <w:t>5</w:t>
      </w:r>
      <w:r>
        <w:rPr>
          <w:rFonts w:hint="eastAsia" w:asciiTheme="minorEastAsia" w:hAnsiTheme="minorEastAsia" w:eastAsiaTheme="minorEastAsia"/>
          <w:lang w:eastAsia="zh-CN"/>
        </w:rPr>
        <w:t>号）</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《北京市消防条例》（北京市第十三届人民代表大会常务委员会公告第</w:t>
      </w:r>
      <w:r>
        <w:rPr>
          <w:rFonts w:asciiTheme="minorEastAsia" w:hAnsiTheme="minorEastAsia" w:eastAsiaTheme="minorEastAsia"/>
          <w:lang w:eastAsia="zh-CN"/>
        </w:rPr>
        <w:t>17</w:t>
      </w:r>
      <w:r>
        <w:rPr>
          <w:rFonts w:hint="eastAsia" w:asciiTheme="minorEastAsia" w:hAnsiTheme="minorEastAsia" w:eastAsiaTheme="minorEastAsia"/>
          <w:lang w:eastAsia="zh-CN"/>
        </w:rPr>
        <w:t>号）</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《北京市火灾高危单位消防安全管理规定》（京政办发</w:t>
      </w:r>
      <w:r>
        <w:rPr>
          <w:rFonts w:asciiTheme="minorEastAsia" w:hAnsiTheme="minorEastAsia" w:eastAsiaTheme="minorEastAsia"/>
          <w:lang w:eastAsia="zh-CN"/>
        </w:rPr>
        <w:t>[2014]7</w:t>
      </w:r>
      <w:r>
        <w:rPr>
          <w:rFonts w:hint="eastAsia" w:asciiTheme="minorEastAsia" w:hAnsiTheme="minorEastAsia" w:eastAsiaTheme="minorEastAsia"/>
          <w:lang w:eastAsia="zh-CN"/>
        </w:rPr>
        <w:t>号）</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《北京市医院管理局关于加强市属医院危险化学品安全管理工作的通知》（京医管运行〔</w:t>
      </w:r>
      <w:r>
        <w:rPr>
          <w:rFonts w:asciiTheme="minorEastAsia" w:hAnsiTheme="minorEastAsia" w:eastAsiaTheme="minorEastAsia"/>
          <w:lang w:eastAsia="zh-CN"/>
        </w:rPr>
        <w:t>2016</w:t>
      </w:r>
      <w:r>
        <w:rPr>
          <w:rFonts w:hint="eastAsia" w:asciiTheme="minorEastAsia" w:hAnsiTheme="minorEastAsia" w:eastAsiaTheme="minorEastAsia"/>
          <w:lang w:eastAsia="zh-CN"/>
        </w:rPr>
        <w:t>〕</w:t>
      </w:r>
      <w:r>
        <w:rPr>
          <w:rFonts w:asciiTheme="minorEastAsia" w:hAnsiTheme="minorEastAsia" w:eastAsiaTheme="minorEastAsia"/>
          <w:lang w:eastAsia="zh-CN"/>
        </w:rPr>
        <w:t>7</w:t>
      </w:r>
      <w:r>
        <w:rPr>
          <w:rFonts w:hint="eastAsia" w:asciiTheme="minorEastAsia" w:hAnsiTheme="minorEastAsia" w:eastAsiaTheme="minorEastAsia"/>
          <w:lang w:eastAsia="zh-CN"/>
        </w:rPr>
        <w:t>号）</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《北京市医管局关于加强市属医院安全隐患排查治理建立安全隐患闭环管理机制的通知》（京医管运行</w:t>
      </w:r>
      <w:r>
        <w:rPr>
          <w:rFonts w:asciiTheme="minorEastAsia" w:hAnsiTheme="minorEastAsia" w:eastAsiaTheme="minorEastAsia"/>
          <w:lang w:eastAsia="zh-CN"/>
        </w:rPr>
        <w:t>[2018]4</w:t>
      </w:r>
      <w:r>
        <w:rPr>
          <w:rFonts w:hint="eastAsia" w:asciiTheme="minorEastAsia" w:hAnsiTheme="minorEastAsia" w:eastAsiaTheme="minorEastAsia"/>
          <w:lang w:eastAsia="zh-CN"/>
        </w:rPr>
        <w:t>号）</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 xml:space="preserve">1.3 </w:t>
      </w:r>
      <w:r>
        <w:rPr>
          <w:rFonts w:hint="eastAsia" w:asciiTheme="minorEastAsia" w:hAnsiTheme="minorEastAsia" w:eastAsiaTheme="minorEastAsia"/>
          <w:lang w:eastAsia="zh-CN"/>
        </w:rPr>
        <w:t>国家标准</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《消防设施通用规范》（</w:t>
      </w:r>
      <w:r>
        <w:rPr>
          <w:rFonts w:asciiTheme="minorEastAsia" w:hAnsiTheme="minorEastAsia" w:eastAsiaTheme="minorEastAsia"/>
          <w:lang w:eastAsia="zh-CN"/>
        </w:rPr>
        <w:t>GB55036-2022</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《建筑防火通用规范》（</w:t>
      </w:r>
      <w:r>
        <w:rPr>
          <w:rFonts w:asciiTheme="minorEastAsia" w:hAnsiTheme="minorEastAsia" w:eastAsiaTheme="minorEastAsia"/>
          <w:lang w:eastAsia="zh-CN"/>
        </w:rPr>
        <w:t>GB55037-2022</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《建筑消防设施的维护管理》（</w:t>
      </w:r>
      <w:r>
        <w:rPr>
          <w:rFonts w:asciiTheme="minorEastAsia" w:hAnsiTheme="minorEastAsia" w:eastAsiaTheme="minorEastAsia"/>
          <w:lang w:eastAsia="zh-CN"/>
        </w:rPr>
        <w:t>GB25201-2010</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《建筑设计防火规范》（</w:t>
      </w:r>
      <w:r>
        <w:rPr>
          <w:rFonts w:asciiTheme="minorEastAsia" w:hAnsiTheme="minorEastAsia" w:eastAsiaTheme="minorEastAsia"/>
          <w:lang w:eastAsia="zh-CN"/>
        </w:rPr>
        <w:t>GB50016-2014</w:t>
      </w:r>
      <w:r>
        <w:rPr>
          <w:rFonts w:hint="eastAsia" w:asciiTheme="minorEastAsia" w:hAnsiTheme="minorEastAsia" w:eastAsiaTheme="minorEastAsia"/>
          <w:lang w:eastAsia="zh-CN"/>
        </w:rPr>
        <w:t>）（</w:t>
      </w:r>
      <w:r>
        <w:rPr>
          <w:rFonts w:asciiTheme="minorEastAsia" w:hAnsiTheme="minorEastAsia" w:eastAsiaTheme="minorEastAsia"/>
          <w:lang w:eastAsia="zh-CN"/>
        </w:rPr>
        <w:t>2018</w:t>
      </w:r>
      <w:r>
        <w:rPr>
          <w:rFonts w:hint="eastAsia" w:asciiTheme="minorEastAsia" w:hAnsiTheme="minorEastAsia" w:eastAsiaTheme="minorEastAsia"/>
          <w:lang w:eastAsia="zh-CN"/>
        </w:rPr>
        <w:t>年版）</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《消防给水及消火栓系统技术规范》（</w:t>
      </w:r>
      <w:r>
        <w:rPr>
          <w:rFonts w:asciiTheme="minorEastAsia" w:hAnsiTheme="minorEastAsia" w:eastAsiaTheme="minorEastAsia"/>
          <w:lang w:eastAsia="zh-CN"/>
        </w:rPr>
        <w:t>GB50974-2014</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《自动喷水灭火系统设计规范》（</w:t>
      </w:r>
      <w:r>
        <w:rPr>
          <w:rFonts w:asciiTheme="minorEastAsia" w:hAnsiTheme="minorEastAsia" w:eastAsiaTheme="minorEastAsia"/>
          <w:lang w:eastAsia="zh-CN"/>
        </w:rPr>
        <w:t>GB50084-2017</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7)</w:t>
      </w:r>
      <w:r>
        <w:rPr>
          <w:rFonts w:hint="eastAsia" w:asciiTheme="minorEastAsia" w:hAnsiTheme="minorEastAsia" w:eastAsiaTheme="minorEastAsia"/>
          <w:lang w:eastAsia="zh-CN"/>
        </w:rPr>
        <w:t>《自动喷水灭火系统施工及验收规范》（</w:t>
      </w:r>
      <w:r>
        <w:rPr>
          <w:rFonts w:asciiTheme="minorEastAsia" w:hAnsiTheme="minorEastAsia" w:eastAsiaTheme="minorEastAsia"/>
          <w:lang w:eastAsia="zh-CN"/>
        </w:rPr>
        <w:t>GB50261-2017</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8)</w:t>
      </w:r>
      <w:r>
        <w:rPr>
          <w:rFonts w:hint="eastAsia" w:asciiTheme="minorEastAsia" w:hAnsiTheme="minorEastAsia" w:eastAsiaTheme="minorEastAsia"/>
          <w:lang w:eastAsia="zh-CN"/>
        </w:rPr>
        <w:t>《火灾自动报警系统设计规范》（</w:t>
      </w:r>
      <w:r>
        <w:rPr>
          <w:rFonts w:asciiTheme="minorEastAsia" w:hAnsiTheme="minorEastAsia" w:eastAsiaTheme="minorEastAsia"/>
          <w:lang w:eastAsia="zh-CN"/>
        </w:rPr>
        <w:t>GB50116-2013</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9)</w:t>
      </w:r>
      <w:r>
        <w:rPr>
          <w:rFonts w:hint="eastAsia" w:asciiTheme="minorEastAsia" w:hAnsiTheme="minorEastAsia" w:eastAsiaTheme="minorEastAsia"/>
          <w:lang w:eastAsia="zh-CN"/>
        </w:rPr>
        <w:t>《火灾自动报警系统施工及验收规范》（</w:t>
      </w:r>
      <w:r>
        <w:rPr>
          <w:rFonts w:asciiTheme="minorEastAsia" w:hAnsiTheme="minorEastAsia" w:eastAsiaTheme="minorEastAsia"/>
          <w:lang w:eastAsia="zh-CN"/>
        </w:rPr>
        <w:t>GB50166-2019</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10)</w:t>
      </w:r>
      <w:r>
        <w:rPr>
          <w:rFonts w:hint="eastAsia" w:asciiTheme="minorEastAsia" w:hAnsiTheme="minorEastAsia" w:eastAsiaTheme="minorEastAsia"/>
          <w:lang w:eastAsia="zh-CN"/>
        </w:rPr>
        <w:t>《气体灭火系统设计规范》</w:t>
      </w:r>
      <w:r>
        <w:rPr>
          <w:rFonts w:asciiTheme="minorEastAsia" w:hAnsiTheme="minorEastAsia" w:eastAsiaTheme="minorEastAsia"/>
          <w:lang w:eastAsia="zh-CN"/>
        </w:rPr>
        <w:t>(GB50370-2005)</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11)</w:t>
      </w:r>
      <w:r>
        <w:rPr>
          <w:rFonts w:hint="eastAsia" w:asciiTheme="minorEastAsia" w:hAnsiTheme="minorEastAsia" w:eastAsiaTheme="minorEastAsia"/>
          <w:lang w:eastAsia="zh-CN"/>
        </w:rPr>
        <w:t>《气体灭火系统施工及验收规范》（</w:t>
      </w:r>
      <w:r>
        <w:rPr>
          <w:rFonts w:asciiTheme="minorEastAsia" w:hAnsiTheme="minorEastAsia" w:eastAsiaTheme="minorEastAsia"/>
          <w:lang w:eastAsia="zh-CN"/>
        </w:rPr>
        <w:t>GB50263-2007</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12)</w:t>
      </w:r>
      <w:r>
        <w:rPr>
          <w:rFonts w:hint="eastAsia" w:asciiTheme="minorEastAsia" w:hAnsiTheme="minorEastAsia" w:eastAsiaTheme="minorEastAsia"/>
          <w:lang w:eastAsia="zh-CN"/>
        </w:rPr>
        <w:t>《建筑防烟排烟系统技术标准》（</w:t>
      </w:r>
      <w:r>
        <w:rPr>
          <w:rFonts w:asciiTheme="minorEastAsia" w:hAnsiTheme="minorEastAsia" w:eastAsiaTheme="minorEastAsia"/>
          <w:lang w:eastAsia="zh-CN"/>
        </w:rPr>
        <w:t>GB51251-2017</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13)</w:t>
      </w:r>
      <w:r>
        <w:rPr>
          <w:rFonts w:hint="eastAsia" w:asciiTheme="minorEastAsia" w:hAnsiTheme="minorEastAsia" w:eastAsiaTheme="minorEastAsia"/>
          <w:lang w:eastAsia="zh-CN"/>
        </w:rPr>
        <w:t>《消防控制室通用技术要求》（</w:t>
      </w:r>
      <w:r>
        <w:rPr>
          <w:rFonts w:asciiTheme="minorEastAsia" w:hAnsiTheme="minorEastAsia" w:eastAsiaTheme="minorEastAsia"/>
          <w:lang w:eastAsia="zh-CN"/>
        </w:rPr>
        <w:t>GB25506-2010</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14)</w:t>
      </w:r>
      <w:r>
        <w:rPr>
          <w:rFonts w:hint="eastAsia" w:asciiTheme="minorEastAsia" w:hAnsiTheme="minorEastAsia" w:eastAsiaTheme="minorEastAsia"/>
          <w:lang w:eastAsia="zh-CN"/>
        </w:rPr>
        <w:t>《建筑灭火器配置设计规范》（</w:t>
      </w:r>
      <w:r>
        <w:rPr>
          <w:rFonts w:asciiTheme="minorEastAsia" w:hAnsiTheme="minorEastAsia" w:eastAsiaTheme="minorEastAsia"/>
          <w:lang w:eastAsia="zh-CN"/>
        </w:rPr>
        <w:t>GB50140-2005</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15)</w:t>
      </w:r>
      <w:r>
        <w:rPr>
          <w:rFonts w:hint="eastAsia" w:asciiTheme="minorEastAsia" w:hAnsiTheme="minorEastAsia" w:eastAsiaTheme="minorEastAsia"/>
          <w:lang w:eastAsia="zh-CN"/>
        </w:rPr>
        <w:t>《建筑灭火器配置验收及检查规范》（</w:t>
      </w:r>
      <w:r>
        <w:rPr>
          <w:rFonts w:asciiTheme="minorEastAsia" w:hAnsiTheme="minorEastAsia" w:eastAsiaTheme="minorEastAsia"/>
          <w:lang w:eastAsia="zh-CN"/>
        </w:rPr>
        <w:t>GB50444-2008</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16)</w:t>
      </w:r>
      <w:r>
        <w:rPr>
          <w:rFonts w:hint="eastAsia" w:asciiTheme="minorEastAsia" w:hAnsiTheme="minorEastAsia" w:eastAsiaTheme="minorEastAsia"/>
          <w:lang w:eastAsia="zh-CN"/>
        </w:rPr>
        <w:t>《建筑内部装修设计防火规范》（</w:t>
      </w:r>
      <w:r>
        <w:rPr>
          <w:rFonts w:asciiTheme="minorEastAsia" w:hAnsiTheme="minorEastAsia" w:eastAsiaTheme="minorEastAsia"/>
          <w:lang w:eastAsia="zh-CN"/>
        </w:rPr>
        <w:t>GB50222-2017</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17)</w:t>
      </w:r>
      <w:r>
        <w:rPr>
          <w:rFonts w:hint="eastAsia" w:asciiTheme="minorEastAsia" w:hAnsiTheme="minorEastAsia" w:eastAsiaTheme="minorEastAsia"/>
          <w:lang w:eastAsia="zh-CN"/>
        </w:rPr>
        <w:t>《医用气体工程技术规范》（</w:t>
      </w:r>
      <w:r>
        <w:rPr>
          <w:rFonts w:asciiTheme="minorEastAsia" w:hAnsiTheme="minorEastAsia" w:eastAsiaTheme="minorEastAsia"/>
          <w:lang w:eastAsia="zh-CN"/>
        </w:rPr>
        <w:t>GB50751-2012</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18)</w:t>
      </w:r>
      <w:r>
        <w:rPr>
          <w:rFonts w:hint="eastAsia" w:asciiTheme="minorEastAsia" w:hAnsiTheme="minorEastAsia" w:eastAsiaTheme="minorEastAsia"/>
          <w:lang w:eastAsia="zh-CN"/>
        </w:rPr>
        <w:t>《综合医院建筑设计规范》（</w:t>
      </w:r>
      <w:r>
        <w:rPr>
          <w:rFonts w:asciiTheme="minorEastAsia" w:hAnsiTheme="minorEastAsia" w:eastAsiaTheme="minorEastAsia"/>
          <w:lang w:eastAsia="zh-CN"/>
        </w:rPr>
        <w:t>GB51039-2014</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19)</w:t>
      </w:r>
      <w:r>
        <w:rPr>
          <w:rFonts w:hint="eastAsia" w:asciiTheme="minorEastAsia" w:hAnsiTheme="minorEastAsia" w:eastAsiaTheme="minorEastAsia"/>
          <w:lang w:eastAsia="zh-CN"/>
        </w:rPr>
        <w:t>《氧气站设计规范》（</w:t>
      </w:r>
      <w:r>
        <w:rPr>
          <w:rFonts w:asciiTheme="minorEastAsia" w:hAnsiTheme="minorEastAsia" w:eastAsiaTheme="minorEastAsia"/>
          <w:lang w:eastAsia="zh-CN"/>
        </w:rPr>
        <w:t>GB50030-2013</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20)</w:t>
      </w:r>
      <w:r>
        <w:rPr>
          <w:rFonts w:hint="eastAsia" w:asciiTheme="minorEastAsia" w:hAnsiTheme="minorEastAsia" w:eastAsiaTheme="minorEastAsia"/>
          <w:lang w:eastAsia="zh-CN"/>
        </w:rPr>
        <w:t>《危险化学品仓库储存通则》（</w:t>
      </w:r>
      <w:r>
        <w:rPr>
          <w:rFonts w:asciiTheme="minorEastAsia" w:hAnsiTheme="minorEastAsia" w:eastAsiaTheme="minorEastAsia"/>
          <w:lang w:eastAsia="zh-CN"/>
        </w:rPr>
        <w:t>GB15603-2022</w:t>
      </w:r>
      <w:r>
        <w:rPr>
          <w:rFonts w:hint="eastAsia" w:asciiTheme="minorEastAsia" w:hAnsiTheme="minorEastAsia" w:eastAsiaTheme="minorEastAsia"/>
          <w:lang w:eastAsia="zh-CN"/>
        </w:rPr>
        <w:t>）</w:t>
      </w:r>
    </w:p>
    <w:p>
      <w:pPr>
        <w:spacing w:line="360" w:lineRule="auto"/>
        <w:ind w:firstLine="480" w:firstLineChars="200"/>
        <w:rPr>
          <w:rFonts w:hint="eastAsia" w:asciiTheme="minorEastAsia" w:hAnsiTheme="minorEastAsia" w:eastAsiaTheme="minorEastAsia"/>
          <w:lang w:eastAsia="zh-CN"/>
        </w:rPr>
      </w:pPr>
      <w:r>
        <w:rPr>
          <w:rFonts w:asciiTheme="minorEastAsia" w:hAnsiTheme="minorEastAsia" w:eastAsiaTheme="minorEastAsia"/>
          <w:lang w:eastAsia="zh-CN"/>
        </w:rPr>
        <w:t>21)</w:t>
      </w:r>
      <w:r>
        <w:rPr>
          <w:rFonts w:hint="eastAsia" w:asciiTheme="minorEastAsia" w:hAnsiTheme="minorEastAsia" w:eastAsiaTheme="minorEastAsia"/>
          <w:lang w:eastAsia="zh-CN"/>
        </w:rPr>
        <w:t>《气瓶搬运、装卸、储存和使用安全规定》（</w:t>
      </w:r>
      <w:r>
        <w:rPr>
          <w:rFonts w:asciiTheme="minorEastAsia" w:hAnsiTheme="minorEastAsia" w:eastAsiaTheme="minorEastAsia"/>
          <w:lang w:eastAsia="zh-CN"/>
        </w:rPr>
        <w:t>GB/T34525-2017</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 xml:space="preserve">1.4 </w:t>
      </w:r>
      <w:r>
        <w:rPr>
          <w:rFonts w:hint="eastAsia" w:asciiTheme="minorEastAsia" w:hAnsiTheme="minorEastAsia" w:eastAsiaTheme="minorEastAsia"/>
          <w:lang w:eastAsia="zh-CN"/>
        </w:rPr>
        <w:t>行业标准</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）《建筑消防设施检测技术规程》（</w:t>
      </w:r>
      <w:r>
        <w:rPr>
          <w:rFonts w:asciiTheme="minorEastAsia" w:hAnsiTheme="minorEastAsia" w:eastAsiaTheme="minorEastAsia"/>
          <w:lang w:eastAsia="zh-CN"/>
        </w:rPr>
        <w:t>XF503-2004</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）《人员密集场所消防安全管理》（</w:t>
      </w:r>
      <w:r>
        <w:rPr>
          <w:rFonts w:asciiTheme="minorEastAsia" w:hAnsiTheme="minorEastAsia" w:eastAsiaTheme="minorEastAsia"/>
          <w:lang w:eastAsia="zh-CN"/>
        </w:rPr>
        <w:t>GB/T40248-2021</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）《医疗机构消防安全管理》（</w:t>
      </w:r>
      <w:r>
        <w:rPr>
          <w:rFonts w:asciiTheme="minorEastAsia" w:hAnsiTheme="minorEastAsia" w:eastAsiaTheme="minorEastAsia"/>
          <w:lang w:eastAsia="zh-CN"/>
        </w:rPr>
        <w:t>WS308-2019</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）《人员密集场所消防安全评估导则》（</w:t>
      </w:r>
      <w:r>
        <w:rPr>
          <w:rFonts w:asciiTheme="minorEastAsia" w:hAnsiTheme="minorEastAsia" w:eastAsiaTheme="minorEastAsia"/>
          <w:lang w:eastAsia="zh-CN"/>
        </w:rPr>
        <w:t>XF/T 1369-2016</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7</w:t>
      </w:r>
      <w:r>
        <w:rPr>
          <w:rFonts w:hint="eastAsia" w:asciiTheme="minorEastAsia" w:hAnsiTheme="minorEastAsia" w:eastAsiaTheme="minorEastAsia"/>
          <w:lang w:eastAsia="zh-CN"/>
        </w:rPr>
        <w:t>）《单位消防安全评估》（</w:t>
      </w:r>
      <w:r>
        <w:rPr>
          <w:rFonts w:asciiTheme="minorEastAsia" w:hAnsiTheme="minorEastAsia" w:eastAsiaTheme="minorEastAsia"/>
          <w:lang w:eastAsia="zh-CN"/>
        </w:rPr>
        <w:t>XF/T 3005-2020</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 xml:space="preserve">1.5 </w:t>
      </w:r>
      <w:r>
        <w:rPr>
          <w:rFonts w:hint="eastAsia" w:asciiTheme="minorEastAsia" w:hAnsiTheme="minorEastAsia" w:eastAsiaTheme="minorEastAsia"/>
          <w:lang w:eastAsia="zh-CN"/>
        </w:rPr>
        <w:t>地方标准</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 xml:space="preserve">1) </w:t>
      </w:r>
      <w:r>
        <w:rPr>
          <w:rFonts w:hint="eastAsia" w:asciiTheme="minorEastAsia" w:hAnsiTheme="minorEastAsia" w:eastAsiaTheme="minorEastAsia"/>
          <w:lang w:eastAsia="zh-CN"/>
        </w:rPr>
        <w:t>《安全生产等级评定技术规范</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第</w:t>
      </w:r>
      <w:r>
        <w:rPr>
          <w:rFonts w:asciiTheme="minorEastAsia" w:hAnsiTheme="minorEastAsia" w:eastAsiaTheme="minorEastAsia"/>
          <w:lang w:eastAsia="zh-CN"/>
        </w:rPr>
        <w:t>56</w:t>
      </w:r>
      <w:r>
        <w:rPr>
          <w:rFonts w:hint="eastAsia" w:asciiTheme="minorEastAsia" w:hAnsiTheme="minorEastAsia" w:eastAsiaTheme="minorEastAsia"/>
          <w:lang w:eastAsia="zh-CN"/>
        </w:rPr>
        <w:t>部分：医疗卫生机构》（</w:t>
      </w:r>
      <w:r>
        <w:rPr>
          <w:rFonts w:asciiTheme="minorEastAsia" w:hAnsiTheme="minorEastAsia" w:eastAsiaTheme="minorEastAsia"/>
          <w:lang w:eastAsia="zh-CN"/>
        </w:rPr>
        <w:t>DB11/T 1322.56-2018</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 xml:space="preserve">2) </w:t>
      </w:r>
      <w:r>
        <w:rPr>
          <w:rFonts w:hint="eastAsia" w:asciiTheme="minorEastAsia" w:hAnsiTheme="minorEastAsia" w:eastAsiaTheme="minorEastAsia"/>
          <w:lang w:eastAsia="zh-CN"/>
        </w:rPr>
        <w:t>《危险化学品仓库建设及储存安全规范》</w:t>
      </w:r>
      <w:r>
        <w:rPr>
          <w:rFonts w:asciiTheme="minorEastAsia" w:hAnsiTheme="minorEastAsia" w:eastAsiaTheme="minorEastAsia"/>
          <w:lang w:eastAsia="zh-CN"/>
        </w:rPr>
        <w:t>(DB11/T 755-2010)</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 xml:space="preserve">3) </w:t>
      </w:r>
      <w:r>
        <w:rPr>
          <w:rFonts w:hint="eastAsia" w:asciiTheme="minorEastAsia" w:hAnsiTheme="minorEastAsia" w:eastAsiaTheme="minorEastAsia"/>
          <w:lang w:eastAsia="zh-CN"/>
        </w:rPr>
        <w:t>《医疗机构危险化学品安全管理规范》（</w:t>
      </w:r>
      <w:r>
        <w:rPr>
          <w:rFonts w:asciiTheme="minorEastAsia" w:hAnsiTheme="minorEastAsia" w:eastAsiaTheme="minorEastAsia"/>
          <w:lang w:eastAsia="zh-CN"/>
        </w:rPr>
        <w:t>DB11/T 1578-2018</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《实验室危险化学品安全管理规范</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第</w:t>
      </w:r>
      <w:r>
        <w:rPr>
          <w:rFonts w:asciiTheme="minorEastAsia" w:hAnsiTheme="minorEastAsia" w:eastAsiaTheme="minorEastAsia"/>
          <w:lang w:eastAsia="zh-CN"/>
        </w:rPr>
        <w:t>1</w:t>
      </w:r>
      <w:r>
        <w:rPr>
          <w:rFonts w:hint="eastAsia" w:asciiTheme="minorEastAsia" w:hAnsiTheme="minorEastAsia" w:eastAsiaTheme="minorEastAsia"/>
          <w:lang w:eastAsia="zh-CN"/>
        </w:rPr>
        <w:t>部分：工业企业》（</w:t>
      </w:r>
      <w:r>
        <w:rPr>
          <w:rFonts w:asciiTheme="minorEastAsia" w:hAnsiTheme="minorEastAsia" w:eastAsiaTheme="minorEastAsia"/>
          <w:lang w:eastAsia="zh-CN"/>
        </w:rPr>
        <w:t>DB11/T 1191.1-2018</w:t>
      </w:r>
      <w:r>
        <w:rPr>
          <w:rFonts w:hint="eastAsia"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《电气防火检测技术规范》（</w:t>
      </w:r>
      <w:r>
        <w:rPr>
          <w:rFonts w:asciiTheme="minorEastAsia" w:hAnsiTheme="minorEastAsia" w:eastAsiaTheme="minorEastAsia"/>
          <w:lang w:eastAsia="zh-CN"/>
        </w:rPr>
        <w:t>DB11/T 065-2022</w:t>
      </w:r>
      <w:r>
        <w:rPr>
          <w:rFonts w:hint="eastAsia" w:asciiTheme="minorEastAsia" w:hAnsiTheme="minorEastAsia" w:eastAsiaTheme="minorEastAsia"/>
          <w:lang w:eastAsia="zh-CN"/>
        </w:rPr>
        <w:t>）</w:t>
      </w:r>
    </w:p>
    <w:p>
      <w:pPr>
        <w:spacing w:line="360" w:lineRule="auto"/>
        <w:ind w:firstLine="480" w:firstLineChars="200"/>
        <w:rPr>
          <w:rFonts w:hint="eastAsia" w:asciiTheme="minorEastAsia" w:hAnsiTheme="minorEastAsia" w:eastAsiaTheme="minorEastAsia"/>
          <w:lang w:eastAsia="zh-CN"/>
        </w:rPr>
      </w:pPr>
      <w:r>
        <w:rPr>
          <w:rFonts w:hint="eastAsia" w:asciiTheme="minorEastAsia" w:hAnsiTheme="minorEastAsia" w:eastAsiaTheme="minorEastAsia"/>
          <w:lang w:eastAsia="zh-CN"/>
        </w:rPr>
        <w:t>《建筑消防设施检测服务规范》（</w:t>
      </w:r>
      <w:r>
        <w:rPr>
          <w:rFonts w:asciiTheme="minorEastAsia" w:hAnsiTheme="minorEastAsia" w:eastAsiaTheme="minorEastAsia"/>
          <w:lang w:eastAsia="zh-CN"/>
        </w:rPr>
        <w:t>DB11/T 3034-2023</w:t>
      </w:r>
      <w:r>
        <w:rPr>
          <w:rFonts w:hint="eastAsia" w:asciiTheme="minorEastAsia" w:hAnsiTheme="minorEastAsia" w:eastAsiaTheme="minorEastAsia"/>
          <w:lang w:eastAsia="zh-CN"/>
        </w:rPr>
        <w:t>）</w:t>
      </w:r>
    </w:p>
    <w:p>
      <w:pPr>
        <w:spacing w:line="360" w:lineRule="auto"/>
        <w:ind w:left="1" w:firstLine="460" w:firstLineChars="192"/>
        <w:rPr>
          <w:rFonts w:asciiTheme="minorEastAsia" w:hAnsiTheme="minorEastAsia" w:eastAsiaTheme="minorEastAsia"/>
          <w:lang w:eastAsia="zh-CN"/>
        </w:rPr>
      </w:pPr>
      <w:r>
        <w:rPr>
          <w:rFonts w:asciiTheme="minorEastAsia" w:hAnsiTheme="minorEastAsia" w:eastAsiaTheme="minorEastAsia"/>
          <w:lang w:eastAsia="zh-CN"/>
        </w:rPr>
        <w:t>2、消防安全评估方法要求</w:t>
      </w:r>
    </w:p>
    <w:p>
      <w:pPr>
        <w:spacing w:line="360" w:lineRule="auto"/>
        <w:ind w:left="1" w:firstLine="460" w:firstLineChars="192"/>
        <w:rPr>
          <w:rFonts w:asciiTheme="minorEastAsia" w:hAnsiTheme="minorEastAsia" w:eastAsiaTheme="minorEastAsia"/>
          <w:lang w:eastAsia="zh-CN"/>
        </w:rPr>
      </w:pPr>
      <w:r>
        <w:rPr>
          <w:rFonts w:hint="eastAsia" w:asciiTheme="minorEastAsia" w:hAnsiTheme="minorEastAsia" w:eastAsiaTheme="minorEastAsia"/>
          <w:lang w:eastAsia="zh-CN"/>
        </w:rPr>
        <w:t>消防安全评估方法的选择遵循充分性、适应性、系统性、针对性和合理性原则，根据评估目的、要求和评估对象特点，选择适用的评估方法。</w:t>
      </w:r>
    </w:p>
    <w:p>
      <w:pPr>
        <w:spacing w:line="360" w:lineRule="auto"/>
        <w:ind w:left="1" w:firstLine="460" w:firstLineChars="192"/>
        <w:rPr>
          <w:rFonts w:asciiTheme="minorEastAsia" w:hAnsiTheme="minorEastAsia" w:eastAsiaTheme="minorEastAsia"/>
          <w:lang w:eastAsia="zh-CN"/>
        </w:rPr>
      </w:pPr>
      <w:r>
        <w:rPr>
          <w:rFonts w:asciiTheme="minorEastAsia" w:hAnsiTheme="minorEastAsia" w:eastAsiaTheme="minorEastAsia"/>
          <w:lang w:eastAsia="zh-CN"/>
        </w:rPr>
        <w:t>3、消防安全评估内容要求（要求涵盖但不限于以下内容）</w:t>
      </w:r>
    </w:p>
    <w:p>
      <w:pPr>
        <w:spacing w:line="360" w:lineRule="auto"/>
        <w:ind w:left="1" w:firstLine="460" w:firstLineChars="192"/>
        <w:rPr>
          <w:rFonts w:asciiTheme="minorEastAsia" w:hAnsiTheme="minorEastAsia" w:eastAsiaTheme="minorEastAsia"/>
          <w:lang w:eastAsia="zh-CN"/>
        </w:rPr>
      </w:pPr>
      <w:r>
        <w:rPr>
          <w:rFonts w:asciiTheme="minorEastAsia" w:hAnsiTheme="minorEastAsia" w:eastAsiaTheme="minorEastAsia"/>
          <w:lang w:eastAsia="zh-CN"/>
        </w:rPr>
        <w:t>1．建筑防火评估</w:t>
      </w:r>
    </w:p>
    <w:p>
      <w:pPr>
        <w:spacing w:line="360" w:lineRule="auto"/>
        <w:ind w:left="1" w:firstLine="460" w:firstLineChars="192"/>
        <w:rPr>
          <w:rFonts w:asciiTheme="minorEastAsia" w:hAnsiTheme="minorEastAsia" w:eastAsiaTheme="minorEastAsia"/>
          <w:lang w:eastAsia="zh-CN"/>
        </w:rPr>
      </w:pPr>
      <w:r>
        <w:rPr>
          <w:rFonts w:hint="eastAsia" w:asciiTheme="minorEastAsia" w:hAnsiTheme="minorEastAsia" w:eastAsiaTheme="minorEastAsia"/>
          <w:lang w:eastAsia="zh-CN"/>
        </w:rPr>
        <w:t>建筑防火评估包括，建筑消防合法性、建筑使用情况、总平面布局、平面布置、安全疏散和消防电梯、建筑内部装修、防火构造、通风空调系统、建筑防爆、配电线路及应急照明等内容，通过评估，查找问题隐患，提出整改建议。</w:t>
      </w:r>
    </w:p>
    <w:p>
      <w:pPr>
        <w:spacing w:line="360" w:lineRule="auto"/>
        <w:ind w:left="1" w:firstLine="460" w:firstLineChars="192"/>
        <w:rPr>
          <w:rFonts w:asciiTheme="minorEastAsia" w:hAnsiTheme="minorEastAsia" w:eastAsiaTheme="minorEastAsia"/>
          <w:lang w:eastAsia="zh-CN"/>
        </w:rPr>
      </w:pPr>
      <w:r>
        <w:rPr>
          <w:rFonts w:asciiTheme="minorEastAsia" w:hAnsiTheme="minorEastAsia" w:eastAsiaTheme="minorEastAsia"/>
          <w:lang w:eastAsia="zh-CN"/>
        </w:rPr>
        <w:t>2. 消防安全管理评估</w:t>
      </w:r>
    </w:p>
    <w:p>
      <w:pPr>
        <w:spacing w:line="360" w:lineRule="auto"/>
        <w:ind w:left="1" w:firstLine="460" w:firstLineChars="192"/>
        <w:rPr>
          <w:rFonts w:asciiTheme="minorEastAsia" w:hAnsiTheme="minorEastAsia" w:eastAsiaTheme="minorEastAsia"/>
          <w:lang w:eastAsia="zh-CN"/>
        </w:rPr>
      </w:pPr>
      <w:r>
        <w:rPr>
          <w:rFonts w:hint="eastAsia" w:asciiTheme="minorEastAsia" w:hAnsiTheme="minorEastAsia" w:eastAsiaTheme="minorEastAsia"/>
          <w:lang w:eastAsia="zh-CN"/>
        </w:rPr>
        <w:t>消防安全管理评估包括，消防管理制度规定、人员资质、教育培训、安全演练等管理文件的有效性与完整性验证，通过评估，查找问题隐患，提出整改建议。</w:t>
      </w:r>
    </w:p>
    <w:p>
      <w:pPr>
        <w:spacing w:line="360" w:lineRule="auto"/>
        <w:ind w:left="1" w:firstLine="460" w:firstLineChars="192"/>
        <w:rPr>
          <w:rFonts w:asciiTheme="minorEastAsia" w:hAnsiTheme="minorEastAsia" w:eastAsiaTheme="minorEastAsia"/>
          <w:lang w:eastAsia="zh-CN"/>
        </w:rPr>
      </w:pPr>
      <w:r>
        <w:rPr>
          <w:rFonts w:asciiTheme="minorEastAsia" w:hAnsiTheme="minorEastAsia" w:eastAsiaTheme="minorEastAsia"/>
          <w:lang w:eastAsia="zh-CN"/>
        </w:rPr>
        <w:t>3.消防设施设备配置情况评估</w:t>
      </w:r>
    </w:p>
    <w:p>
      <w:pPr>
        <w:spacing w:line="360" w:lineRule="auto"/>
        <w:ind w:left="1" w:firstLine="460" w:firstLineChars="192"/>
        <w:rPr>
          <w:rFonts w:asciiTheme="minorEastAsia" w:hAnsiTheme="minorEastAsia" w:eastAsiaTheme="minorEastAsia"/>
          <w:lang w:eastAsia="zh-CN"/>
        </w:rPr>
      </w:pPr>
      <w:r>
        <w:rPr>
          <w:rFonts w:hint="eastAsia" w:asciiTheme="minorEastAsia" w:hAnsiTheme="minorEastAsia" w:eastAsiaTheme="minorEastAsia"/>
          <w:lang w:eastAsia="zh-CN"/>
        </w:rPr>
        <w:t>消防设施设备配置情况评估包含各类消防器材、设备设施的配置合规性、可靠性与有效性验证，通过评估，查找问题隐患，提出整改建议。</w:t>
      </w:r>
    </w:p>
    <w:p>
      <w:pPr>
        <w:spacing w:line="360" w:lineRule="auto"/>
        <w:ind w:left="1" w:firstLine="460" w:firstLineChars="192"/>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 xml:space="preserve">、消防安全评估项目成果及质量要求 </w:t>
      </w:r>
    </w:p>
    <w:p>
      <w:pPr>
        <w:spacing w:line="360" w:lineRule="auto"/>
        <w:ind w:left="1" w:firstLine="460" w:firstLineChars="192"/>
        <w:rPr>
          <w:rFonts w:asciiTheme="minorEastAsia" w:hAnsiTheme="minorEastAsia" w:eastAsiaTheme="minorEastAsia"/>
          <w:lang w:eastAsia="zh-CN"/>
        </w:rPr>
      </w:pPr>
      <w:r>
        <w:rPr>
          <w:rFonts w:hint="eastAsia" w:asciiTheme="minorEastAsia" w:hAnsiTheme="minorEastAsia" w:eastAsiaTheme="minorEastAsia"/>
          <w:lang w:eastAsia="zh-CN"/>
        </w:rPr>
        <w:t>本项目最终成果为《北京清华长庚医院 2023年度消防安全评估报告》，要求评估报告科学严谨，符合国家法律法规及标准规范的要求，符合医院实际需求，能够切实提高医院消防安全管理水平。所出具评消防安全评估报告需经专家论证，方可完成验收。</w:t>
      </w:r>
    </w:p>
    <w:p>
      <w:pPr>
        <w:pStyle w:val="6"/>
        <w:snapToGrid w:val="0"/>
        <w:spacing w:after="0" w:line="360" w:lineRule="auto"/>
        <w:jc w:val="left"/>
        <w:rPr>
          <w:rFonts w:hint="eastAsia" w:asciiTheme="minorEastAsia" w:hAnsiTheme="minorEastAsia" w:eastAsiaTheme="minorEastAsia"/>
          <w:sz w:val="24"/>
          <w:szCs w:val="24"/>
          <w:lang w:val="en-US" w:eastAsia="zh-CN"/>
        </w:rPr>
      </w:pPr>
    </w:p>
    <w:p>
      <w:pPr>
        <w:spacing w:line="360" w:lineRule="auto"/>
        <w:rPr>
          <w:rFonts w:hint="eastAsia" w:cs="Times New Roman" w:asciiTheme="minorEastAsia" w:hAnsiTheme="minorEastAsia" w:eastAsiaTheme="minorEastAsia"/>
          <w:b/>
          <w:bCs/>
          <w:color w:val="auto"/>
          <w:sz w:val="28"/>
          <w:szCs w:val="28"/>
          <w:lang w:val="en-US" w:eastAsia="zh-CN" w:bidi="ar-SA"/>
        </w:rPr>
      </w:pPr>
      <w:r>
        <w:rPr>
          <w:rFonts w:hint="eastAsia" w:cs="Times New Roman" w:asciiTheme="minorEastAsia" w:hAnsiTheme="minorEastAsia" w:eastAsiaTheme="minorEastAsia"/>
          <w:b/>
          <w:bCs/>
          <w:color w:val="auto"/>
          <w:sz w:val="28"/>
          <w:szCs w:val="28"/>
          <w:lang w:val="en-US" w:eastAsia="zh-CN" w:bidi="ar-SA"/>
        </w:rPr>
        <w:t>四、服务团队要求</w:t>
      </w:r>
    </w:p>
    <w:p>
      <w:pPr>
        <w:spacing w:line="360" w:lineRule="auto"/>
        <w:ind w:left="1" w:firstLine="460" w:firstLineChars="192"/>
        <w:rPr>
          <w:rFonts w:asciiTheme="minorEastAsia" w:hAnsiTheme="minorEastAsia" w:eastAsiaTheme="minorEastAsia"/>
          <w:lang w:eastAsia="zh-CN"/>
        </w:rPr>
      </w:pPr>
      <w:r>
        <w:rPr>
          <w:rFonts w:hint="eastAsia" w:asciiTheme="minorEastAsia" w:hAnsiTheme="minorEastAsia" w:eastAsiaTheme="minorEastAsia"/>
          <w:lang w:eastAsia="zh-CN"/>
        </w:rPr>
        <w:t>1.供应商应安排拟派的项目负责人作为其授权委托人参与本项目并全面负责履行合同，项目负责人及拟派团队主要人员应保持稳定，未经招标人书面同意不得随意更换，招标人有权更换不称职的项目组人员，更换后的人员专业水平不得低于被更换人员。</w:t>
      </w:r>
    </w:p>
    <w:p>
      <w:pPr>
        <w:spacing w:line="360" w:lineRule="auto"/>
        <w:ind w:left="1" w:firstLine="460" w:firstLineChars="192"/>
        <w:rPr>
          <w:rFonts w:asciiTheme="minorEastAsia" w:hAnsiTheme="minorEastAsia" w:eastAsiaTheme="minorEastAsia"/>
          <w:lang w:eastAsia="zh-CN"/>
        </w:rPr>
      </w:pPr>
      <w:r>
        <w:rPr>
          <w:rFonts w:hint="eastAsia" w:asciiTheme="minorEastAsia" w:hAnsiTheme="minorEastAsia" w:eastAsiaTheme="minorEastAsia"/>
          <w:lang w:eastAsia="zh-CN"/>
        </w:rPr>
        <w:sym w:font="Wingdings" w:char="F0AB"/>
      </w:r>
      <w:r>
        <w:rPr>
          <w:rFonts w:hint="eastAsia" w:asciiTheme="minorEastAsia" w:hAnsiTheme="minorEastAsia" w:eastAsiaTheme="minorEastAsia"/>
          <w:lang w:eastAsia="zh-CN"/>
        </w:rPr>
        <w:t>2.</w:t>
      </w:r>
      <w:r>
        <w:rPr>
          <w:rFonts w:hint="eastAsia" w:ascii="宋体" w:hAnsi="宋体" w:eastAsia="宋体" w:cs="宋体"/>
          <w:lang w:eastAsia="zh-CN"/>
        </w:rPr>
        <w:t xml:space="preserve"> </w:t>
      </w:r>
      <w:r>
        <w:rPr>
          <w:rFonts w:hint="eastAsia" w:asciiTheme="minorEastAsia" w:hAnsiTheme="minorEastAsia" w:eastAsiaTheme="minorEastAsia"/>
          <w:u w:val="single"/>
          <w:lang w:eastAsia="zh-CN"/>
        </w:rPr>
        <w:t>项目组成员不少于</w:t>
      </w:r>
      <w:r>
        <w:rPr>
          <w:rFonts w:asciiTheme="minorEastAsia" w:hAnsiTheme="minorEastAsia" w:eastAsiaTheme="minorEastAsia"/>
          <w:u w:val="single"/>
          <w:lang w:eastAsia="zh-CN"/>
        </w:rPr>
        <w:t>3</w:t>
      </w:r>
      <w:r>
        <w:rPr>
          <w:rFonts w:hint="eastAsia" w:asciiTheme="minorEastAsia" w:hAnsiTheme="minorEastAsia" w:eastAsiaTheme="minorEastAsia"/>
          <w:u w:val="single"/>
          <w:lang w:eastAsia="zh-CN"/>
        </w:rPr>
        <w:t>人，项目负责人应当具备相应的注册消防工程师资格，项目技术负责人应具备一级注册消防工程师资质证书，项目评价组成员应具备消防设施操作员中级（含）以上资质证书。项目负责人、项目技术负责人及项目组成员必须参与现场评估工作。所有项目组成员均为本单位在社会消防技术服务机构信息系统中备案人员。</w:t>
      </w:r>
    </w:p>
    <w:p>
      <w:pPr>
        <w:spacing w:line="360" w:lineRule="auto"/>
        <w:ind w:left="1" w:firstLine="460" w:firstLineChars="192"/>
        <w:rPr>
          <w:rFonts w:hint="eastAsia" w:asciiTheme="minorEastAsia" w:hAnsiTheme="minorEastAsia" w:eastAsiaTheme="minorEastAsia"/>
          <w:lang w:eastAsia="zh-CN"/>
        </w:rPr>
      </w:pPr>
      <w:r>
        <w:rPr>
          <w:rFonts w:hint="eastAsia" w:asciiTheme="minorEastAsia" w:hAnsiTheme="minorEastAsia" w:eastAsiaTheme="minorEastAsia"/>
          <w:lang w:eastAsia="zh-CN"/>
        </w:rPr>
        <w:sym w:font="Wingdings" w:char="F0AB"/>
      </w:r>
      <w:r>
        <w:rPr>
          <w:rFonts w:hint="eastAsia" w:asciiTheme="minorEastAsia" w:hAnsiTheme="minorEastAsia" w:eastAsiaTheme="minorEastAsia"/>
          <w:lang w:eastAsia="zh-CN"/>
        </w:rPr>
        <w:t>3.</w:t>
      </w:r>
      <w:r>
        <w:rPr>
          <w:rFonts w:hint="eastAsia" w:ascii="宋体" w:hAnsi="宋体" w:eastAsia="宋体" w:cs="宋体"/>
          <w:lang w:eastAsia="zh-CN"/>
        </w:rPr>
        <w:t xml:space="preserve"> </w:t>
      </w:r>
      <w:r>
        <w:rPr>
          <w:rFonts w:hint="eastAsia" w:asciiTheme="minorEastAsia" w:hAnsiTheme="minorEastAsia" w:eastAsiaTheme="minorEastAsia"/>
          <w:lang w:eastAsia="zh-CN"/>
        </w:rPr>
        <w:t>所有项目组成员均为本单位在社会消防技术服务机构信息系统中备案人员。</w:t>
      </w:r>
    </w:p>
    <w:p>
      <w:pPr>
        <w:spacing w:line="360" w:lineRule="auto"/>
        <w:ind w:left="1" w:firstLine="460" w:firstLineChars="192"/>
        <w:rPr>
          <w:rFonts w:hint="eastAsia" w:asciiTheme="minorEastAsia" w:hAnsiTheme="minorEastAsia" w:eastAsiaTheme="minorEastAsia"/>
          <w:lang w:eastAsia="zh-CN"/>
        </w:rPr>
      </w:pPr>
    </w:p>
    <w:p>
      <w:pPr>
        <w:pStyle w:val="6"/>
        <w:snapToGrid w:val="0"/>
        <w:spacing w:after="0" w:line="360" w:lineRule="auto"/>
        <w:jc w:val="left"/>
        <w:rPr>
          <w:rFonts w:hint="eastAsia" w:cs="Times New Roman" w:asciiTheme="minorEastAsia" w:hAnsiTheme="minorEastAsia" w:eastAsiaTheme="minorEastAsia"/>
          <w:b/>
          <w:bCs/>
          <w:color w:val="auto"/>
          <w:sz w:val="28"/>
          <w:szCs w:val="28"/>
          <w:lang w:val="en-US" w:eastAsia="zh-CN" w:bidi="ar-SA"/>
        </w:rPr>
      </w:pPr>
      <w:r>
        <w:rPr>
          <w:rFonts w:hint="eastAsia" w:cs="Times New Roman" w:asciiTheme="minorEastAsia" w:hAnsiTheme="minorEastAsia" w:eastAsiaTheme="minorEastAsia"/>
          <w:b/>
          <w:bCs/>
          <w:color w:val="auto"/>
          <w:sz w:val="28"/>
          <w:szCs w:val="28"/>
          <w:lang w:val="en-US" w:eastAsia="zh-CN" w:bidi="ar-SA"/>
        </w:rPr>
        <w:t>五</w:t>
      </w:r>
      <w:bookmarkStart w:id="9" w:name="_GoBack"/>
      <w:bookmarkEnd w:id="9"/>
      <w:r>
        <w:rPr>
          <w:rFonts w:hint="eastAsia" w:cs="Times New Roman" w:asciiTheme="minorEastAsia" w:hAnsiTheme="minorEastAsia" w:eastAsiaTheme="minorEastAsia"/>
          <w:b/>
          <w:bCs/>
          <w:color w:val="auto"/>
          <w:sz w:val="28"/>
          <w:szCs w:val="28"/>
          <w:lang w:val="en-US" w:eastAsia="zh-CN" w:bidi="ar-SA"/>
        </w:rPr>
        <w:t>、实施时间要求：</w:t>
      </w:r>
    </w:p>
    <w:p>
      <w:pPr>
        <w:spacing w:line="360" w:lineRule="auto"/>
        <w:ind w:left="1" w:firstLine="460" w:firstLineChars="192"/>
        <w:rPr>
          <w:rFonts w:asciiTheme="minorEastAsia" w:hAnsiTheme="minorEastAsia" w:eastAsiaTheme="minorEastAsia"/>
          <w:bCs/>
          <w:kern w:val="2"/>
          <w:lang w:eastAsia="zh-CN"/>
        </w:rPr>
      </w:pPr>
      <w:r>
        <w:rPr>
          <w:rFonts w:hint="eastAsia" w:asciiTheme="minorEastAsia" w:hAnsiTheme="minorEastAsia" w:eastAsiaTheme="minorEastAsia"/>
          <w:bCs/>
          <w:kern w:val="2"/>
          <w:lang w:eastAsia="zh-CN"/>
        </w:rPr>
        <w:t>自合同签订后起</w:t>
      </w:r>
      <w:r>
        <w:rPr>
          <w:rFonts w:asciiTheme="minorEastAsia" w:hAnsiTheme="minorEastAsia" w:eastAsiaTheme="minorEastAsia"/>
          <w:bCs/>
          <w:kern w:val="2"/>
          <w:lang w:eastAsia="zh-CN"/>
        </w:rPr>
        <w:t>6</w:t>
      </w:r>
      <w:r>
        <w:rPr>
          <w:rFonts w:hint="eastAsia" w:asciiTheme="minorEastAsia" w:hAnsiTheme="minorEastAsia" w:eastAsiaTheme="minorEastAsia"/>
          <w:bCs/>
          <w:kern w:val="2"/>
          <w:lang w:eastAsia="zh-CN"/>
        </w:rPr>
        <w:t>0个工作日内完成全部工作，并出具评估报告。</w:t>
      </w:r>
    </w:p>
    <w:p>
      <w:pPr>
        <w:spacing w:line="360" w:lineRule="auto"/>
        <w:ind w:left="1" w:firstLine="460" w:firstLineChars="192"/>
        <w:rPr>
          <w:rFonts w:hint="eastAsia" w:asciiTheme="minorEastAsia" w:hAnsiTheme="minorEastAsia" w:eastAsiaTheme="minorEastAsia"/>
          <w:lang w:eastAsia="zh-CN"/>
        </w:rPr>
      </w:pPr>
    </w:p>
    <w:p>
      <w:pPr>
        <w:rPr>
          <w:rFonts w:hint="eastAsia" w:asciiTheme="minorEastAsia" w:hAnsiTheme="minorEastAsia" w:eastAsiaTheme="minorEastAsia" w:cstheme="minorBidi"/>
          <w:color w:val="auto"/>
          <w:lang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D25DB"/>
    <w:rsid w:val="104D2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1"/>
    <w:pPr>
      <w:ind w:left="100"/>
      <w:outlineLvl w:val="1"/>
    </w:pPr>
    <w:rPr>
      <w:rFonts w:ascii="Microsoft JhengHei" w:hAnsi="Microsoft JhengHei" w:eastAsia="Microsoft JhengHei" w:cstheme="minorBidi"/>
      <w:b/>
      <w:bCs/>
      <w:color w:val="auto"/>
      <w:sz w:val="32"/>
      <w:szCs w:val="32"/>
      <w:lang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0"/>
    </w:pPr>
    <w:rPr>
      <w:rFonts w:ascii="宋体" w:hAnsi="宋体" w:eastAsia="宋体"/>
      <w:sz w:val="21"/>
      <w:szCs w:val="21"/>
    </w:rPr>
  </w:style>
  <w:style w:type="paragraph" w:customStyle="1" w:styleId="6">
    <w:name w:val="Body text|1"/>
    <w:basedOn w:val="1"/>
    <w:qFormat/>
    <w:uiPriority w:val="0"/>
    <w:pPr>
      <w:spacing w:after="2200"/>
      <w:jc w:val="center"/>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2023-07-12T08:11:00Z</dcterms:created>
  <dc:creator>user</dc:creator>
  <cp:lastModifiedBy>user</cp:lastModifiedBy>
  <dcterms:modified xsi:type="dcterms:W3CDTF">2023-07-12T08:45:26Z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0EE2060FC544409B98F954917D6D7223</vt:lpwstr>
  </property>
</Properties>
</file>