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A58F6"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 w14:paraId="6864A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 w14:paraId="028C9F86"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 w14:paraId="13DBDFF1"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 w14:paraId="2FEC9192"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 w14:paraId="69404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202EF46C"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 w14:paraId="2291BD8A"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 w14:paraId="095EE746">
            <w:pPr>
              <w:spacing w:line="240" w:lineRule="auto"/>
              <w:ind w:firstLine="0" w:firstLineChars="0"/>
              <w:jc w:val="left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TH24170国际医疗病房16床~19床区域局部环境美化及升级改造</w:t>
            </w:r>
          </w:p>
        </w:tc>
      </w:tr>
      <w:tr w14:paraId="16163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2F52675"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 w14:paraId="6E1320DA"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 w14:paraId="30FF4360"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 w14:paraId="09D8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10763E9"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 w14:paraId="49D417C2"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 w14:paraId="55697EFF"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 w14:paraId="1A0AB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0CB7369"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 w14:paraId="7934A545"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 w14:paraId="13DCD345"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 w14:paraId="0BD04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7007172"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 w14:paraId="25916ED0"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 w14:paraId="7544679D"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 w14:paraId="1AA2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414D18B"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 w14:paraId="4DBEE87D"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 w14:paraId="5C74D7B4"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本次招标的范围为图纸中所包含的建筑装饰工程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  <w:lang w:val="en-US" w:eastAsia="zh-CN"/>
              </w:rPr>
              <w:t>机电安装工程</w:t>
            </w:r>
            <w:r>
              <w:rPr>
                <w:rFonts w:hint="eastAsia"/>
                <w:color w:val="FF0000"/>
              </w:rPr>
              <w:t>等。</w:t>
            </w:r>
          </w:p>
        </w:tc>
      </w:tr>
      <w:tr w14:paraId="4446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28E8ABDF"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 w14:paraId="5BFE2D81"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 w14:paraId="32D21514"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 w14:paraId="7768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 w14:paraId="3A21F7C4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 w14:paraId="2CB33C7D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 w14:paraId="007CB87E"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 w14:paraId="2460996A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 w14:paraId="27BC97AD"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 w14:paraId="7E15D7F5"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 w14:paraId="7D072EFF"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09月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09月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 w14:paraId="1903FA33"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 w14:paraId="3EA0628F"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 w14:paraId="5C66A557"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 w14:paraId="0B96A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 w14:paraId="063339DA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 w14:paraId="44910AAE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 w14:paraId="32FF8AC6"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 w14:paraId="791E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shd w:val="clear" w:color="auto" w:fill="auto"/>
            <w:vAlign w:val="center"/>
          </w:tcPr>
          <w:p w14:paraId="5850BD4C">
            <w:pPr>
              <w:pStyle w:val="11"/>
              <w:ind w:firstLine="0" w:firstLineChars="0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F2550AB">
            <w:pPr>
              <w:pStyle w:val="11"/>
              <w:ind w:firstLine="0" w:firstLineChars="0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05157198">
            <w:pPr>
              <w:pStyle w:val="11"/>
              <w:ind w:firstLine="0" w:firstLineChars="0"/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14:paraId="64A9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restart"/>
            <w:vAlign w:val="center"/>
          </w:tcPr>
          <w:p w14:paraId="102D6F20">
            <w:pPr>
              <w:pStyle w:val="11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</w:t>
            </w:r>
          </w:p>
        </w:tc>
        <w:tc>
          <w:tcPr>
            <w:tcW w:w="1672" w:type="dxa"/>
            <w:vMerge w:val="restart"/>
            <w:vAlign w:val="center"/>
          </w:tcPr>
          <w:p w14:paraId="19CF5DB7">
            <w:pPr>
              <w:pStyle w:val="11"/>
              <w:rPr>
                <w:rFonts w:hint="eastAsia"/>
              </w:rPr>
            </w:pPr>
            <w:r>
              <w:rPr>
                <w:rFonts w:hint="eastAsia"/>
                <w:szCs w:val="21"/>
                <w:lang w:val="en-US" w:eastAsia="zh-CN"/>
              </w:rPr>
              <w:t>规范标准要求</w:t>
            </w:r>
          </w:p>
        </w:tc>
        <w:tc>
          <w:tcPr>
            <w:tcW w:w="5101" w:type="dxa"/>
            <w:vAlign w:val="center"/>
          </w:tcPr>
          <w:p w14:paraId="4DC92B93">
            <w:pPr>
              <w:pStyle w:val="11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《建筑设计防火规范（2018年版）》GB 50016-2014</w:t>
            </w:r>
          </w:p>
        </w:tc>
      </w:tr>
      <w:tr w14:paraId="51B3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vAlign w:val="center"/>
          </w:tcPr>
          <w:p w14:paraId="602264D7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vAlign w:val="center"/>
          </w:tcPr>
          <w:p w14:paraId="2AA48238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5063891B">
            <w:pPr>
              <w:pStyle w:val="11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《建筑装饰装修工程质量验收标准》 GB 50210-2018</w:t>
            </w:r>
          </w:p>
        </w:tc>
      </w:tr>
      <w:tr w14:paraId="2B044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vAlign w:val="center"/>
          </w:tcPr>
          <w:p w14:paraId="0CA4592C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vAlign w:val="center"/>
          </w:tcPr>
          <w:p w14:paraId="029D1A8C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2D614775">
            <w:pPr>
              <w:pStyle w:val="11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"http://www.jianbiaoku.com/webarbs/book/152596.shtml" \t "http://www.jianbiaoku.com/webarbs/book/152596/_self"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Fonts w:hint="eastAsia"/>
                <w:lang w:val="en-US" w:eastAsia="zh-CN"/>
              </w:rPr>
              <w:t>民用建筑电气设计标准》 GB51348-2019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  <w:tr w14:paraId="311C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4" w:type="dxa"/>
            <w:vMerge w:val="continue"/>
            <w:vAlign w:val="center"/>
          </w:tcPr>
          <w:p w14:paraId="213201FC">
            <w:pPr>
              <w:pStyle w:val="11"/>
              <w:jc w:val="center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vAlign w:val="center"/>
          </w:tcPr>
          <w:p w14:paraId="5003213F">
            <w:pPr>
              <w:pStyle w:val="11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2CD49BA3">
            <w:pPr>
              <w:pStyle w:val="11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《医疗建筑电气设计规范》 JGJ312-2013</w:t>
            </w:r>
          </w:p>
        </w:tc>
      </w:tr>
      <w:tr w14:paraId="12D8A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Merge w:val="continue"/>
            <w:vAlign w:val="center"/>
          </w:tcPr>
          <w:p w14:paraId="4C78371E"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672" w:type="dxa"/>
            <w:vMerge w:val="continue"/>
            <w:vAlign w:val="center"/>
          </w:tcPr>
          <w:p w14:paraId="10406CA4">
            <w:pPr>
              <w:pStyle w:val="11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5101" w:type="dxa"/>
            <w:vAlign w:val="center"/>
          </w:tcPr>
          <w:p w14:paraId="1D22DCD9">
            <w:pPr>
              <w:pStyle w:val="11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"http://www.jianbiaoku.com/webarbs/book/79641/2096505.shtml" \o "建筑电气工程施工质量验收规范[附条文说明]GB 50303-2015" \t "http://s.jianbiaoku.com/sou/_blank"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Fonts w:hint="eastAsia"/>
                <w:lang w:val="en-US" w:eastAsia="zh-CN"/>
              </w:rPr>
              <w:t>建筑电气工程施工质量验收规范》 GB 50303-2015</w:t>
            </w:r>
            <w:r>
              <w:rPr>
                <w:rFonts w:hint="eastAsia"/>
                <w:lang w:val="en-US" w:eastAsia="zh-CN"/>
              </w:rPr>
              <w:fldChar w:fldCharType="end"/>
            </w:r>
          </w:p>
        </w:tc>
      </w:tr>
    </w:tbl>
    <w:p w14:paraId="7253CD97">
      <w:pPr>
        <w:rPr>
          <w:rFonts w:hint="eastAsia"/>
          <w:lang w:val="en-US" w:eastAsia="zh-CN"/>
        </w:rPr>
      </w:pPr>
    </w:p>
    <w:p w14:paraId="71A8160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ZGYyMzQ2ODU5MTM2M2Q5ZTM2MjRkMmUwOTYxOWUifQ=="/>
  </w:docVars>
  <w:rsids>
    <w:rsidRoot w:val="00000000"/>
    <w:rsid w:val="02AD1871"/>
    <w:rsid w:val="12767ED2"/>
    <w:rsid w:val="14714856"/>
    <w:rsid w:val="17BE5D81"/>
    <w:rsid w:val="1B992CC0"/>
    <w:rsid w:val="1DFB128B"/>
    <w:rsid w:val="2265761B"/>
    <w:rsid w:val="243472A5"/>
    <w:rsid w:val="258E6E89"/>
    <w:rsid w:val="25BF3681"/>
    <w:rsid w:val="27277595"/>
    <w:rsid w:val="293462D7"/>
    <w:rsid w:val="2CF41CC7"/>
    <w:rsid w:val="2D463FB3"/>
    <w:rsid w:val="359B0FBE"/>
    <w:rsid w:val="394836BA"/>
    <w:rsid w:val="39E906DA"/>
    <w:rsid w:val="3BF5780A"/>
    <w:rsid w:val="416D399E"/>
    <w:rsid w:val="43CA6669"/>
    <w:rsid w:val="44615A3C"/>
    <w:rsid w:val="44E95A32"/>
    <w:rsid w:val="496B2EB9"/>
    <w:rsid w:val="4F561F48"/>
    <w:rsid w:val="51AA02F7"/>
    <w:rsid w:val="565E627F"/>
    <w:rsid w:val="59875AED"/>
    <w:rsid w:val="5B725AE5"/>
    <w:rsid w:val="5DF03535"/>
    <w:rsid w:val="5F812FDF"/>
    <w:rsid w:val="5FD01870"/>
    <w:rsid w:val="630A732D"/>
    <w:rsid w:val="63BF2AAC"/>
    <w:rsid w:val="690802CD"/>
    <w:rsid w:val="6F984159"/>
    <w:rsid w:val="748E5037"/>
    <w:rsid w:val="74E41BEE"/>
    <w:rsid w:val="763A57DF"/>
    <w:rsid w:val="798A0AC8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567</Characters>
  <Lines>0</Lines>
  <Paragraphs>0</Paragraphs>
  <TotalTime>4</TotalTime>
  <ScaleCrop>false</ScaleCrop>
  <LinksUpToDate>false</LinksUpToDate>
  <CharactersWithSpaces>579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未初</cp:lastModifiedBy>
  <dcterms:modified xsi:type="dcterms:W3CDTF">2024-09-10T02:09:13Z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18D9ECC135B54B288589A3B7F08BDE32</vt:lpwstr>
  </property>
</Properties>
</file>