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eastAsia="zh-CN"/>
        </w:rPr>
        <w:t>遴选</w:t>
      </w:r>
      <w:r>
        <w:rPr>
          <w:rFonts w:hint="eastAsia"/>
          <w:b/>
          <w:bCs/>
          <w:sz w:val="28"/>
          <w:szCs w:val="36"/>
        </w:rPr>
        <w:t>标准</w:t>
      </w:r>
    </w:p>
    <w:tbl>
      <w:tblPr>
        <w:tblStyle w:val="2"/>
        <w:tblpPr w:leftFromText="180" w:rightFromText="180" w:vertAnchor="text" w:horzAnchor="page" w:tblpXSpec="center" w:tblpY="75"/>
        <w:tblOverlap w:val="never"/>
        <w:tblW w:w="980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682"/>
        <w:gridCol w:w="668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内容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分值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评分因素分项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价格部分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评标价格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评标价格分数=（评标基准价/投标报价）×价格权重（30%）×100备注：实质性响应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文件要求且价格最低的投标报价为评标基准价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商务部分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同类项目业绩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分）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根据投标产品（若为非单一产品采购包，则提供该包核心产品）或其同品牌的同类产品近三年（2021年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月至本采购活动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遴选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公告日期，合同或协议签字日期为准），在中国境内的销售业绩进行评价，有1项业绩得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分，最高得9分。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：1.投标人需提供采购合同（含首页、采购设备品牌型号页、配置清单页、签字盖章页）复印件，否则业绩不予认可。2.投标产品（若为非单一产品采购包，则提供该包核心产品）或其同品牌的同类产品销售给经销商或代理商的销售业绩不予认可。3.同类型产品指与所投产品同档次、主要性能相当的产品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资质认证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分）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资质认证：根据不同服务作业类型提供相应要求的资质证书复印件,每提供一个有效期内证书得3分，满分6分。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技术部分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文件技术规格要求的响应程度（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0分）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完全满足遴选文件要求得满分30分。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需求文件中，带“★”号标记的条款（共计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条）为实质性要求，若不满足则投标无效；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需求文件中，带“#”号标记的条款（共计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条）为标准要求，负偏离扣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需求文件中，一般要求（共计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条）负偏离扣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分，最低扣至0分。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注：最低得分为0分时将按照无效投标处理，予以拒绝。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实施方案（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分）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1.根据投标人针对本项目提供的实施方案的全面性、专业性、可操作性等方面进行综合评价，包括但不限于：①项目实施管理计划及具体实施内容；②实施进度控制及人员合理配置；③项目测试及运行方案；④质量保障方案及风险管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2.根据投标人提供人员配备方案【管理人员综合素质、团队成员（包括但不限于团队人数、人员工作经验、人员素质等）、配备合理性、工作职责、人员稳定性保障措施（包括但不限于岗位安排、技术培训、内部管理等）】的全面性、专业性、可操作性等方面进行综合评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满足需求文件要求，无瑕疵：得15分；方案内容存在1处瑕疵：得10分；方案内容存在2处瑕疵：得5分；未提供方案或不满足需求文件要求或内容存在3处及以上瑕疵：得0分。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服务部分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售后服务方案和培训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人针对本项目提供的售后服务方案进行综合评价，包括但不限于：①售后服务流程及服务内容/维保期及内容/响应时间和服务方式、②应急预案及质量保障方案、③技术支持及本地化售后服务机构或网点情况、④技术培训方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满足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文件要求，无瑕疵：得10分；方案内容存在1处瑕疵：得7分；方案内容存在2处瑕疵：得3分；未提供方案或不满足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文件要求或内容存在3处及以上瑕疵：得0分。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E3EA4"/>
    <w:multiLevelType w:val="singleLevel"/>
    <w:tmpl w:val="A21E3E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53BD"/>
    <w:rsid w:val="082F53BD"/>
    <w:rsid w:val="22246260"/>
    <w:rsid w:val="5E2764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2024-09-05T04:03:00Z</dcterms:created>
  <dc:creator>张玲玉</dc:creator>
  <cp:lastModifiedBy>张玲玉</cp:lastModifiedBy>
  <dcterms:modified xsi:type="dcterms:W3CDTF">2024-10-12T03:33:16Z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98777EE3C55944F78342B1CCEE21F57E</vt:lpwstr>
  </property>
</Properties>
</file>