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工程名称：3号楼9层加密会议室改造工程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详见工程量清单及图纸</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2、具有的施工资质，需满足下述条件之一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①建筑工程施工总承包三级及以上</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②建筑装修装饰工程专业承包二</w:t>
      </w:r>
      <w:bookmarkStart w:id="1" w:name="_GoBack"/>
      <w:bookmarkEnd w:id="1"/>
      <w:r>
        <w:rPr>
          <w:rFonts w:hint="eastAsia" w:ascii="幼圆" w:hAnsi="幼圆" w:eastAsia="幼圆" w:cs="幼圆"/>
          <w:sz w:val="24"/>
          <w:lang w:val="en-US" w:eastAsia="zh-CN"/>
        </w:rPr>
        <w:t>级及以上资质和建筑机电安装工程专业承包贰级及以上资质；</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5、投标人在近三年内（2022年12月-至今）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8"/>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《建筑工程施工质量验收统一标准》(GB50300-2013)</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《建筑设计防火规范》（2018年版）（GB50016-2014）</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《建筑防火通用规范》 （GB55037-2022）</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《综合医院建筑设计标准》（GB51039-2014）</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《建筑内部装修设计防火规范》（GB 50222-2017）</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《建筑装饰装修工程质量验收标准》（GB50210-2018）</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《医院建筑室内装饰装修技术规程》（T/CBDA 52-2021）</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《民用建筑工程室内环境污染控制规范》（GB 50325-2020）</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《建筑给水排水设计标准》（GB 50015-2019）</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《建筑给水排水与节水通用规范》（GB 55020-2021）</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《建筑给水排水及采暖工程施工质量验收规范》（GB 50242-2002）</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《给水排水管道工程施工及验收规范》(GB 50268-2008)</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《建筑环境通用规范》（GB 55016-2022）</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《民用建筑供暖通风与空气调节设计规范》（GB 50736-2012）</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《通风与空调工程施工质量验收规范》（GB 50243-2016）</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《民用建筑电气设计标准》（GB 51348-2019）</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《医疗建筑电气设计规范》（JGJ 312-2013）</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《建筑电气工程施工质量验收规范》（GB 50303-2015）</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《医用气体工程技术规范》GB 50751-2012</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《消防设施通用规范》(GB 55036-2022)</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《消防给水及消火栓系统技术规范》(GB 50974-2014)</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《自动喷水灭火系统施工及验收规范》(GB 50261-2017)</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《火灾自动报警系统设计规范》(GB 50116-2013)</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《火灾自动报警系统施工及验收标准》(GB50166-2019)</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《建筑防烟排烟系统技术标准》（GB 51251-2017）</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《建筑施工安全检查标准》(JGJ59-2011)</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《建设工程施工现场消防安全技术规范》（GB 50720-2011）</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《施工现场临时用电安全技术规范》（JGJ 46-2005）</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《建筑施工高处作业安全技术规范》（JGJ 80-2016）‌</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《建筑机械使用安全技术规程》(JGJ33-2012)</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《建设工程施工现场供用电安全规范》（GB 50194-2014）</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 xml:space="preserve">《建筑拆除工程安全技术规范》（JGJ 147-2016） </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numPr>
          <w:ilvl w:val="0"/>
          <w:numId w:val="8"/>
        </w:num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相关要求</w:t>
      </w:r>
    </w:p>
    <w:p>
      <w:pPr>
        <w:pStyle w:val="168"/>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1</w:t>
      </w:r>
      <w:r>
        <w:rPr>
          <w:rFonts w:hint="default" w:ascii="幼圆" w:hAnsi="幼圆" w:eastAsia="幼圆" w:cs="幼圆"/>
          <w:sz w:val="24"/>
          <w:szCs w:val="24"/>
          <w:lang w:val="en-US" w:eastAsia="zh-CN"/>
        </w:rPr>
        <w:t>、</w:t>
      </w:r>
      <w:r>
        <w:rPr>
          <w:rFonts w:hint="eastAsia" w:ascii="幼圆" w:hAnsi="幼圆" w:eastAsia="幼圆" w:cs="幼圆"/>
          <w:sz w:val="24"/>
          <w:szCs w:val="24"/>
          <w:lang w:val="en-US" w:eastAsia="zh-CN"/>
        </w:rPr>
        <w:t>供应商</w:t>
      </w:r>
      <w:r>
        <w:rPr>
          <w:rFonts w:hint="default" w:ascii="幼圆" w:hAnsi="幼圆" w:eastAsia="幼圆" w:cs="幼圆"/>
          <w:sz w:val="24"/>
          <w:szCs w:val="24"/>
          <w:lang w:val="en-US" w:eastAsia="zh-CN"/>
        </w:rPr>
        <w:t>按照我院工程师要求进行施工作业。</w:t>
      </w:r>
    </w:p>
    <w:p>
      <w:pPr>
        <w:pStyle w:val="168"/>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2</w:t>
      </w:r>
      <w:r>
        <w:rPr>
          <w:rFonts w:hint="default" w:ascii="幼圆" w:hAnsi="幼圆" w:eastAsia="幼圆" w:cs="幼圆"/>
          <w:sz w:val="24"/>
          <w:szCs w:val="24"/>
          <w:lang w:val="en-US" w:eastAsia="zh-CN"/>
        </w:rPr>
        <w:t>、施工作业中依照规程及操作方法进行，不可违章作业。</w:t>
      </w:r>
    </w:p>
    <w:p>
      <w:pPr>
        <w:pStyle w:val="168"/>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3</w:t>
      </w:r>
      <w:r>
        <w:rPr>
          <w:rFonts w:hint="default" w:ascii="幼圆" w:hAnsi="幼圆" w:eastAsia="幼圆" w:cs="幼圆"/>
          <w:sz w:val="24"/>
          <w:szCs w:val="24"/>
          <w:lang w:val="en-US" w:eastAsia="zh-CN"/>
        </w:rPr>
        <w:t>、施工作业人员持有相关的证照，并配合我院工程师检查。</w:t>
      </w:r>
    </w:p>
    <w:p>
      <w:pPr>
        <w:pStyle w:val="168"/>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4</w:t>
      </w:r>
      <w:r>
        <w:rPr>
          <w:rFonts w:hint="default" w:ascii="幼圆" w:hAnsi="幼圆" w:eastAsia="幼圆" w:cs="幼圆"/>
          <w:sz w:val="24"/>
          <w:szCs w:val="24"/>
          <w:lang w:val="en-US" w:eastAsia="zh-CN"/>
        </w:rPr>
        <w:t>、施工作业中，如有因操作不当引起设备损坏，由施工方进行免费更换。</w:t>
      </w:r>
    </w:p>
    <w:p>
      <w:pPr>
        <w:rPr>
          <w:rFonts w:hint="eastAsia" w:ascii="幼圆" w:hAnsi="幼圆" w:eastAsia="幼圆" w:cs="幼圆"/>
          <w:b w:val="0"/>
          <w:bCs w:val="0"/>
          <w:sz w:val="24"/>
          <w:szCs w:val="24"/>
        </w:rPr>
      </w:pPr>
      <w:r>
        <w:rPr>
          <w:rFonts w:hint="eastAsia" w:ascii="幼圆" w:hAnsi="幼圆" w:eastAsia="幼圆" w:cs="幼圆"/>
          <w:b w:val="0"/>
          <w:bCs w:val="0"/>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color w:val="FF0000"/>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r>
        <w:rPr>
          <w:rFonts w:hint="eastAsia" w:ascii="幼圆" w:hAnsi="幼圆" w:eastAsia="幼圆" w:cs="幼圆"/>
          <w:b/>
          <w:bCs/>
          <w:color w:val="FF0000"/>
          <w:sz w:val="28"/>
          <w:szCs w:val="24"/>
          <w:lang w:val="en-US" w:eastAsia="zh-CN"/>
        </w:rPr>
        <w:t>（采用综合评分法）</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3"/>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w:t>
            </w:r>
            <w:r>
              <w:rPr>
                <w:rFonts w:hint="eastAsia" w:ascii="幼圆" w:hAnsi="幼圆" w:eastAsia="幼圆" w:cs="幼圆"/>
                <w:sz w:val="24"/>
                <w:szCs w:val="20"/>
                <w:lang w:val="en-US" w:eastAsia="zh-CN"/>
              </w:rPr>
              <w:t>3</w:t>
            </w:r>
            <w:r>
              <w:rPr>
                <w:rFonts w:hint="eastAsia" w:ascii="幼圆" w:hAnsi="幼圆" w:eastAsia="幼圆" w:cs="幼圆"/>
                <w:sz w:val="24"/>
                <w:szCs w:val="20"/>
              </w:rPr>
              <w:t>年</w:t>
            </w:r>
            <w:r>
              <w:rPr>
                <w:rFonts w:hint="eastAsia" w:ascii="幼圆" w:hAnsi="幼圆" w:eastAsia="幼圆" w:cs="幼圆"/>
                <w:sz w:val="24"/>
                <w:szCs w:val="20"/>
                <w:lang w:val="en-US" w:eastAsia="zh-CN"/>
              </w:rPr>
              <w:t>1</w:t>
            </w:r>
            <w:r>
              <w:rPr>
                <w:rFonts w:hint="eastAsia" w:ascii="幼圆" w:hAnsi="幼圆" w:eastAsia="幼圆" w:cs="幼圆"/>
                <w:sz w:val="24"/>
                <w:szCs w:val="20"/>
              </w:rPr>
              <w:t>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）每有1项已完工的类似项目业绩得5分，最多得15分。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8"/>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7">
    <w:nsid w:val="66B00039"/>
    <w:multiLevelType w:val="singleLevel"/>
    <w:tmpl w:val="66B00039"/>
    <w:lvl w:ilvl="0" w:tentative="0">
      <w:start w:val="10"/>
      <w:numFmt w:val="chineseCounting"/>
      <w:suff w:val="nothing"/>
      <w:lvlText w:val="%1、"/>
      <w:lvlJc w:val="left"/>
      <w:rPr>
        <w:rFonts w:hint="eastAsia"/>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0B9760F9"/>
    <w:rsid w:val="0F2A7B09"/>
    <w:rsid w:val="104D7D0B"/>
    <w:rsid w:val="113329E6"/>
    <w:rsid w:val="115C159E"/>
    <w:rsid w:val="117F262B"/>
    <w:rsid w:val="12A90D4E"/>
    <w:rsid w:val="12C56763"/>
    <w:rsid w:val="15F90244"/>
    <w:rsid w:val="18641A8B"/>
    <w:rsid w:val="1990077F"/>
    <w:rsid w:val="1BE71C78"/>
    <w:rsid w:val="1F3C1C4F"/>
    <w:rsid w:val="2006445A"/>
    <w:rsid w:val="205F522A"/>
    <w:rsid w:val="21260A92"/>
    <w:rsid w:val="22E24F49"/>
    <w:rsid w:val="23E13DA6"/>
    <w:rsid w:val="24392B0D"/>
    <w:rsid w:val="25C90916"/>
    <w:rsid w:val="25D77D3F"/>
    <w:rsid w:val="26B26BA7"/>
    <w:rsid w:val="27372964"/>
    <w:rsid w:val="27BD3A55"/>
    <w:rsid w:val="2B51677A"/>
    <w:rsid w:val="2C5F3B91"/>
    <w:rsid w:val="2D056703"/>
    <w:rsid w:val="31321010"/>
    <w:rsid w:val="32703F35"/>
    <w:rsid w:val="347B53E1"/>
    <w:rsid w:val="34813790"/>
    <w:rsid w:val="35A3178F"/>
    <w:rsid w:val="35BA5B31"/>
    <w:rsid w:val="377C3B60"/>
    <w:rsid w:val="3D3FEA48"/>
    <w:rsid w:val="3DAB702F"/>
    <w:rsid w:val="3DBFD295"/>
    <w:rsid w:val="3EBA3A53"/>
    <w:rsid w:val="40E40ADC"/>
    <w:rsid w:val="411538B7"/>
    <w:rsid w:val="41536D26"/>
    <w:rsid w:val="41BE02EE"/>
    <w:rsid w:val="44DB5B25"/>
    <w:rsid w:val="455507B5"/>
    <w:rsid w:val="45A73923"/>
    <w:rsid w:val="465A1079"/>
    <w:rsid w:val="49AC38D7"/>
    <w:rsid w:val="49F927E9"/>
    <w:rsid w:val="4A5D2DD2"/>
    <w:rsid w:val="4AEF402B"/>
    <w:rsid w:val="4FC375E6"/>
    <w:rsid w:val="5257047F"/>
    <w:rsid w:val="537D6985"/>
    <w:rsid w:val="53ED7FA3"/>
    <w:rsid w:val="56A9ACE5"/>
    <w:rsid w:val="574D52F6"/>
    <w:rsid w:val="581519CB"/>
    <w:rsid w:val="5FEFBD42"/>
    <w:rsid w:val="63A6046B"/>
    <w:rsid w:val="64690EAB"/>
    <w:rsid w:val="66321E01"/>
    <w:rsid w:val="67C72DF9"/>
    <w:rsid w:val="6A5C38C9"/>
    <w:rsid w:val="6BBC5FCE"/>
    <w:rsid w:val="6FBD2579"/>
    <w:rsid w:val="6FED3F9B"/>
    <w:rsid w:val="703B2526"/>
    <w:rsid w:val="720472B3"/>
    <w:rsid w:val="75C51121"/>
    <w:rsid w:val="75DF8964"/>
    <w:rsid w:val="75F106A5"/>
    <w:rsid w:val="761942CF"/>
    <w:rsid w:val="787B4E47"/>
    <w:rsid w:val="78EF290F"/>
    <w:rsid w:val="79EFCB93"/>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annotation text"/>
    <w:basedOn w:val="1"/>
    <w:semiHidden/>
    <w:unhideWhenUsed/>
    <w:qFormat/>
    <w:uiPriority w:val="99"/>
    <w:pPr>
      <w:jc w:val="left"/>
    </w:pPr>
  </w:style>
  <w:style w:type="paragraph" w:styleId="18">
    <w:name w:val="Body Text 3"/>
    <w:basedOn w:val="1"/>
    <w:link w:val="147"/>
    <w:unhideWhenUsed/>
    <w:qFormat/>
    <w:uiPriority w:val="99"/>
    <w:pPr>
      <w:spacing w:after="120"/>
    </w:pPr>
    <w:rPr>
      <w:sz w:val="16"/>
      <w:szCs w:val="16"/>
    </w:rPr>
  </w:style>
  <w:style w:type="paragraph" w:styleId="19">
    <w:name w:val="List Bullet 3"/>
    <w:basedOn w:val="1"/>
    <w:unhideWhenUsed/>
    <w:qFormat/>
    <w:uiPriority w:val="99"/>
    <w:pPr>
      <w:numPr>
        <w:ilvl w:val="0"/>
        <w:numId w:val="4"/>
      </w:numPr>
      <w:contextualSpacing/>
    </w:pPr>
  </w:style>
  <w:style w:type="paragraph" w:styleId="20">
    <w:name w:val="Body Text"/>
    <w:basedOn w:val="1"/>
    <w:link w:val="145"/>
    <w:unhideWhenUsed/>
    <w:qFormat/>
    <w:uiPriority w:val="99"/>
    <w:pPr>
      <w:spacing w:after="120"/>
    </w:pPr>
  </w:style>
  <w:style w:type="paragraph" w:styleId="21">
    <w:name w:val="List Number 3"/>
    <w:basedOn w:val="1"/>
    <w:unhideWhenUsed/>
    <w:qFormat/>
    <w:uiPriority w:val="99"/>
    <w:pPr>
      <w:numPr>
        <w:ilvl w:val="0"/>
        <w:numId w:val="5"/>
      </w:numPr>
      <w:contextualSpacing/>
    </w:pPr>
  </w:style>
  <w:style w:type="paragraph" w:styleId="22">
    <w:name w:val="List 2"/>
    <w:basedOn w:val="1"/>
    <w:unhideWhenUsed/>
    <w:qFormat/>
    <w:uiPriority w:val="99"/>
    <w:pPr>
      <w:ind w:left="720" w:hanging="360"/>
      <w:contextualSpacing/>
    </w:pPr>
  </w:style>
  <w:style w:type="paragraph" w:styleId="23">
    <w:name w:val="List Continue"/>
    <w:basedOn w:val="1"/>
    <w:unhideWhenUsed/>
    <w:qFormat/>
    <w:uiPriority w:val="99"/>
    <w:pPr>
      <w:spacing w:after="120"/>
      <w:ind w:left="360"/>
      <w:contextualSpacing/>
    </w:pPr>
  </w:style>
  <w:style w:type="paragraph" w:styleId="24">
    <w:name w:val="List Bullet 2"/>
    <w:basedOn w:val="1"/>
    <w:unhideWhenUsed/>
    <w:qFormat/>
    <w:uiPriority w:val="99"/>
    <w:pPr>
      <w:numPr>
        <w:ilvl w:val="0"/>
        <w:numId w:val="6"/>
      </w:numPr>
      <w:contextualSpacing/>
    </w:pPr>
  </w:style>
  <w:style w:type="paragraph" w:styleId="25">
    <w:name w:val="footer"/>
    <w:basedOn w:val="1"/>
    <w:link w:val="137"/>
    <w:unhideWhenUsed/>
    <w:qFormat/>
    <w:uiPriority w:val="99"/>
    <w:pPr>
      <w:tabs>
        <w:tab w:val="center" w:pos="4680"/>
        <w:tab w:val="right" w:pos="9360"/>
      </w:tabs>
      <w:spacing w:after="0" w:line="240" w:lineRule="auto"/>
    </w:pPr>
  </w:style>
  <w:style w:type="paragraph" w:styleId="26">
    <w:name w:val="header"/>
    <w:basedOn w:val="1"/>
    <w:link w:val="136"/>
    <w:unhideWhenUsed/>
    <w:qFormat/>
    <w:uiPriority w:val="99"/>
    <w:pPr>
      <w:tabs>
        <w:tab w:val="center" w:pos="4680"/>
        <w:tab w:val="right" w:pos="9360"/>
      </w:tabs>
      <w:spacing w:after="0" w:line="240" w:lineRule="auto"/>
    </w:pPr>
  </w:style>
  <w:style w:type="paragraph" w:styleId="27">
    <w:name w:val="Subtitle"/>
    <w:basedOn w:val="1"/>
    <w:next w:val="1"/>
    <w:link w:val="14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8">
    <w:name w:val="List"/>
    <w:basedOn w:val="1"/>
    <w:unhideWhenUsed/>
    <w:qFormat/>
    <w:uiPriority w:val="99"/>
    <w:pPr>
      <w:ind w:left="360" w:hanging="360"/>
      <w:contextualSpacing/>
    </w:pPr>
  </w:style>
  <w:style w:type="paragraph" w:styleId="29">
    <w:name w:val="Body Text 2"/>
    <w:basedOn w:val="1"/>
    <w:link w:val="146"/>
    <w:unhideWhenUsed/>
    <w:qFormat/>
    <w:uiPriority w:val="99"/>
    <w:pPr>
      <w:spacing w:after="120" w:line="480" w:lineRule="auto"/>
    </w:pPr>
  </w:style>
  <w:style w:type="paragraph" w:styleId="30">
    <w:name w:val="List Continue 2"/>
    <w:basedOn w:val="1"/>
    <w:unhideWhenUsed/>
    <w:qFormat/>
    <w:uiPriority w:val="99"/>
    <w:pPr>
      <w:spacing w:after="120"/>
      <w:ind w:left="720"/>
      <w:contextualSpacing/>
    </w:p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Header Char"/>
    <w:basedOn w:val="133"/>
    <w:link w:val="26"/>
    <w:qFormat/>
    <w:uiPriority w:val="99"/>
  </w:style>
  <w:style w:type="character" w:customStyle="1" w:styleId="137">
    <w:name w:val="Footer Char"/>
    <w:basedOn w:val="133"/>
    <w:link w:val="25"/>
    <w:qFormat/>
    <w:uiPriority w:val="99"/>
  </w:style>
  <w:style w:type="paragraph" w:styleId="138">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9">
    <w:name w:val="Heading 1 Char"/>
    <w:basedOn w:val="133"/>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Heading 2 Char"/>
    <w:basedOn w:val="133"/>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Heading 3 Char"/>
    <w:basedOn w:val="133"/>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Title Char"/>
    <w:basedOn w:val="1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Subtitle Char"/>
    <w:basedOn w:val="133"/>
    <w:link w:val="2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Body Text Char"/>
    <w:basedOn w:val="133"/>
    <w:link w:val="20"/>
    <w:qFormat/>
    <w:uiPriority w:val="99"/>
  </w:style>
  <w:style w:type="character" w:customStyle="1" w:styleId="146">
    <w:name w:val="Body Text 2 Char"/>
    <w:basedOn w:val="133"/>
    <w:link w:val="29"/>
    <w:qFormat/>
    <w:uiPriority w:val="99"/>
  </w:style>
  <w:style w:type="character" w:customStyle="1" w:styleId="147">
    <w:name w:val="Body Text 3 Char"/>
    <w:basedOn w:val="133"/>
    <w:link w:val="18"/>
    <w:qFormat/>
    <w:uiPriority w:val="99"/>
    <w:rPr>
      <w:sz w:val="16"/>
      <w:szCs w:val="16"/>
    </w:rPr>
  </w:style>
  <w:style w:type="character" w:customStyle="1" w:styleId="148">
    <w:name w:val="Macro Text Char"/>
    <w:basedOn w:val="133"/>
    <w:link w:val="2"/>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Quote Char"/>
    <w:basedOn w:val="133"/>
    <w:link w:val="149"/>
    <w:qFormat/>
    <w:uiPriority w:val="29"/>
    <w:rPr>
      <w:i/>
      <w:iCs/>
      <w:color w:val="000000" w:themeColor="text1"/>
      <w14:textFill>
        <w14:solidFill>
          <w14:schemeClr w14:val="tx1"/>
        </w14:solidFill>
      </w14:textFill>
    </w:rPr>
  </w:style>
  <w:style w:type="character" w:customStyle="1" w:styleId="151">
    <w:name w:val="Heading 4 Char"/>
    <w:basedOn w:val="133"/>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Heading 5 Char"/>
    <w:basedOn w:val="133"/>
    <w:link w:val="7"/>
    <w:semiHidden/>
    <w:qFormat/>
    <w:uiPriority w:val="9"/>
    <w:rPr>
      <w:rFonts w:asciiTheme="majorHAnsi" w:hAnsiTheme="majorHAnsi" w:eastAsiaTheme="majorEastAsia" w:cstheme="majorBidi"/>
      <w:color w:val="254061" w:themeColor="accent1" w:themeShade="80"/>
    </w:rPr>
  </w:style>
  <w:style w:type="character" w:customStyle="1" w:styleId="153">
    <w:name w:val="Heading 6 Char"/>
    <w:basedOn w:val="133"/>
    <w:link w:val="8"/>
    <w:semiHidden/>
    <w:qFormat/>
    <w:uiPriority w:val="9"/>
    <w:rPr>
      <w:rFonts w:asciiTheme="majorHAnsi" w:hAnsiTheme="majorHAnsi" w:eastAsiaTheme="majorEastAsia" w:cstheme="majorBidi"/>
      <w:i/>
      <w:iCs/>
      <w:color w:val="254061" w:themeColor="accent1" w:themeShade="80"/>
    </w:rPr>
  </w:style>
  <w:style w:type="character" w:customStyle="1" w:styleId="154">
    <w:name w:val="Heading 7 Char"/>
    <w:basedOn w:val="133"/>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Heading 8 Char"/>
    <w:basedOn w:val="133"/>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Heading 9 Char"/>
    <w:basedOn w:val="133"/>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Intense Quote Char"/>
    <w:basedOn w:val="133"/>
    <w:link w:val="157"/>
    <w:qFormat/>
    <w:uiPriority w:val="30"/>
    <w:rPr>
      <w:b/>
      <w:bCs/>
      <w:i/>
      <w:iCs/>
      <w:color w:val="4F81BD" w:themeColor="accent1"/>
      <w14:textFill>
        <w14:solidFill>
          <w14:schemeClr w14:val="accent1"/>
        </w14:solidFill>
      </w14:textFill>
    </w:rPr>
  </w:style>
  <w:style w:type="character" w:customStyle="1" w:styleId="159">
    <w:name w:val="Subtle Emphasis"/>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Intense Emphasis"/>
    <w:basedOn w:val="133"/>
    <w:qFormat/>
    <w:uiPriority w:val="21"/>
    <w:rPr>
      <w:b/>
      <w:bCs/>
      <w:i/>
      <w:iCs/>
      <w:color w:val="4F81BD" w:themeColor="accent1"/>
      <w14:textFill>
        <w14:solidFill>
          <w14:schemeClr w14:val="accent1"/>
        </w14:solidFill>
      </w14:textFill>
    </w:rPr>
  </w:style>
  <w:style w:type="character" w:customStyle="1" w:styleId="161">
    <w:name w:val="Subtle Reference"/>
    <w:basedOn w:val="133"/>
    <w:qFormat/>
    <w:uiPriority w:val="31"/>
    <w:rPr>
      <w:smallCaps/>
      <w:color w:val="C0504D" w:themeColor="accent2"/>
      <w:u w:val="single"/>
      <w14:textFill>
        <w14:solidFill>
          <w14:schemeClr w14:val="accent2"/>
        </w14:solidFill>
      </w14:textFill>
    </w:rPr>
  </w:style>
  <w:style w:type="character" w:customStyle="1" w:styleId="162">
    <w:name w:val="Intense Reference"/>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Book Title"/>
    <w:basedOn w:val="133"/>
    <w:qFormat/>
    <w:uiPriority w:val="33"/>
    <w:rPr>
      <w:b/>
      <w:bCs/>
      <w:smallCaps/>
      <w:spacing w:val="5"/>
    </w:rPr>
  </w:style>
  <w:style w:type="paragraph" w:customStyle="1" w:styleId="164">
    <w:name w:val="TOC Heading"/>
    <w:basedOn w:val="3"/>
    <w:next w:val="1"/>
    <w:semiHidden/>
    <w:unhideWhenUsed/>
    <w:qFormat/>
    <w:uiPriority w:val="39"/>
    <w:pPr>
      <w:outlineLvl w:val="9"/>
    </w:pPr>
  </w:style>
  <w:style w:type="paragraph" w:customStyle="1" w:styleId="165">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6">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7">
    <w:name w:val="王越的表头"/>
    <w:basedOn w:val="168"/>
    <w:qFormat/>
    <w:uiPriority w:val="0"/>
    <w:pPr>
      <w:spacing w:line="240" w:lineRule="auto"/>
      <w:ind w:firstLine="0" w:firstLineChars="0"/>
      <w:jc w:val="center"/>
    </w:pPr>
    <w:rPr>
      <w:b/>
    </w:rPr>
  </w:style>
  <w:style w:type="paragraph" w:customStyle="1" w:styleId="168">
    <w:name w:val="王越的正文"/>
    <w:basedOn w:val="1"/>
    <w:qFormat/>
    <w:uiPriority w:val="0"/>
    <w:pPr>
      <w:ind w:firstLine="480"/>
      <w:jc w:val="left"/>
    </w:pPr>
    <w:rPr>
      <w:rFonts w:ascii="宋体" w:hAnsi="宋体"/>
    </w:rPr>
  </w:style>
  <w:style w:type="paragraph" w:customStyle="1" w:styleId="169">
    <w:name w:val="王越的表格"/>
    <w:basedOn w:val="168"/>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0</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2026-01-29T07:05:55Z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