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textAlignment w:val="baseline"/>
        <w:rPr>
          <w:rFonts w:hint="eastAsia" w:ascii="宋体" w:hAnsi="宋体" w:eastAsia="微软雅黑" w:cs="宋体"/>
          <w:color w:val="000000" w:themeColor="text1"/>
          <w:kern w:val="0"/>
          <w:sz w:val="28"/>
          <w:szCs w:val="28"/>
          <w:lang w:val="en-US" w:eastAsia="zh-CN"/>
          <w14:textFill>
            <w14:solidFill>
              <w14:schemeClr w14:val="tx1"/>
            </w14:solidFill>
          </w14:textFill>
        </w:rPr>
      </w:pPr>
      <w:bookmarkStart w:id="0" w:name="_Toc481057147"/>
      <w:r>
        <w:rPr>
          <w:rStyle w:val="49"/>
          <w:rFonts w:hint="eastAsia" w:ascii="微软雅黑" w:hAnsi="微软雅黑" w:eastAsia="微软雅黑" w:cs="微软雅黑"/>
          <w:i w:val="0"/>
          <w:iCs w:val="0"/>
          <w:caps w:val="0"/>
          <w:color w:val="111111"/>
          <w:spacing w:val="0"/>
          <w:sz w:val="27"/>
          <w:szCs w:val="27"/>
          <w:shd w:val="clear" w:fill="F8F8F8"/>
          <w:lang w:val="en-US" w:eastAsia="zh-CN"/>
        </w:rPr>
        <w:t>自动摆药机维保项目-遴选文件</w:t>
      </w:r>
    </w:p>
    <w:p>
      <w:pPr>
        <w:adjustRightInd w:val="0"/>
        <w:snapToGrid w:val="0"/>
        <w:spacing w:line="360" w:lineRule="auto"/>
        <w:textAlignment w:val="baseline"/>
        <w:rPr>
          <w:rFonts w:hint="eastAsia" w:ascii="宋体" w:hAnsi="宋体" w:eastAsia="宋体" w:cs="宋体"/>
          <w:b/>
          <w:bCs/>
          <w:color w:val="000000" w:themeColor="text1"/>
          <w:kern w:val="0"/>
          <w:sz w:val="36"/>
          <w:szCs w:val="36"/>
          <w:lang w:eastAsia="zh-CN"/>
          <w14:textFill>
            <w14:solidFill>
              <w14:schemeClr w14:val="tx1"/>
            </w14:solidFill>
          </w14:textFill>
        </w:rPr>
      </w:pPr>
      <w:r>
        <w:rPr>
          <w:rFonts w:hint="eastAsia" w:ascii="宋体" w:hAnsi="宋体" w:eastAsia="宋体" w:cs="宋体"/>
          <w:b/>
          <w:bCs/>
          <w:color w:val="000000" w:themeColor="text1"/>
          <w:kern w:val="0"/>
          <w:sz w:val="36"/>
          <w:szCs w:val="36"/>
          <w14:textFill>
            <w14:solidFill>
              <w14:schemeClr w14:val="tx1"/>
            </w14:solidFill>
          </w14:textFill>
        </w:rPr>
        <w:t>一、</w:t>
      </w:r>
      <w:r>
        <w:rPr>
          <w:rFonts w:hint="eastAsia" w:ascii="宋体" w:hAnsi="宋体" w:eastAsia="宋体" w:cs="宋体"/>
          <w:b/>
          <w:bCs/>
          <w:color w:val="000000" w:themeColor="text1"/>
          <w:kern w:val="0"/>
          <w:sz w:val="36"/>
          <w:szCs w:val="36"/>
          <w:lang w:eastAsia="zh-CN"/>
          <w14:textFill>
            <w14:solidFill>
              <w14:schemeClr w14:val="tx1"/>
            </w14:solidFill>
          </w14:textFill>
        </w:rPr>
        <w:t>项目介绍</w:t>
      </w:r>
    </w:p>
    <w:p>
      <w:pPr>
        <w:adjustRightInd w:val="0"/>
        <w:snapToGrid w:val="0"/>
        <w:spacing w:line="360" w:lineRule="auto"/>
        <w:ind w:firstLine="560" w:firstLineChars="200"/>
        <w:textAlignment w:val="baseline"/>
        <w:rPr>
          <w:rFonts w:hint="eastAsia" w:ascii="宋体" w:hAnsi="宋体" w:eastAsia="宋体" w:cs="宋体"/>
          <w:color w:val="auto"/>
          <w:kern w:val="0"/>
          <w:sz w:val="28"/>
          <w:szCs w:val="28"/>
          <w:lang w:val="en-US" w:eastAsia="zh-CN"/>
        </w:rPr>
      </w:pPr>
      <w:r>
        <w:rPr>
          <w:rFonts w:hint="eastAsia" w:ascii="宋体" w:hAnsi="宋体" w:eastAsia="宋体" w:cs="宋体"/>
          <w:color w:val="000000" w:themeColor="text1"/>
          <w:kern w:val="0"/>
          <w:sz w:val="28"/>
          <w:szCs w:val="28"/>
          <w:lang w:val="en-US" w:eastAsia="zh-CN"/>
          <w14:textFill>
            <w14:solidFill>
              <w14:schemeClr w14:val="tx1"/>
            </w14:solidFill>
          </w14:textFill>
        </w:rPr>
        <w:t>1、</w:t>
      </w:r>
      <w:r>
        <w:rPr>
          <w:rFonts w:hint="eastAsia" w:ascii="宋体" w:hAnsi="宋体" w:eastAsia="宋体" w:cs="宋体"/>
          <w:color w:val="000000" w:themeColor="text1"/>
          <w:kern w:val="0"/>
          <w:sz w:val="28"/>
          <w:szCs w:val="28"/>
          <w14:textFill>
            <w14:solidFill>
              <w14:schemeClr w14:val="tx1"/>
            </w14:solidFill>
          </w14:textFill>
        </w:rPr>
        <w:t>项目目标：药学部4台全自动摆药机2026年维保服务</w:t>
      </w:r>
      <w:r>
        <w:rPr>
          <w:rFonts w:hint="eastAsia" w:ascii="宋体" w:hAnsi="宋体" w:eastAsia="宋体" w:cs="宋体"/>
          <w:color w:val="000000" w:themeColor="text1"/>
          <w:kern w:val="0"/>
          <w:sz w:val="28"/>
          <w:szCs w:val="28"/>
          <w:lang w:eastAsia="zh-CN"/>
          <w14:textFill>
            <w14:solidFill>
              <w14:schemeClr w14:val="tx1"/>
            </w14:solidFill>
          </w14:textFill>
        </w:rPr>
        <w:t>遴选项目。</w:t>
      </w:r>
      <w:r>
        <w:rPr>
          <w:rFonts w:hint="eastAsia" w:ascii="宋体" w:hAnsi="宋体" w:eastAsia="宋体" w:cs="宋体"/>
          <w:color w:val="auto"/>
          <w:kern w:val="0"/>
          <w:sz w:val="28"/>
          <w:szCs w:val="28"/>
        </w:rPr>
        <w:t>本项目为</w:t>
      </w:r>
      <w:r>
        <w:rPr>
          <w:rFonts w:hint="eastAsia" w:ascii="宋体" w:hAnsi="宋体" w:eastAsia="宋体" w:cs="宋体"/>
          <w:color w:val="auto"/>
          <w:kern w:val="0"/>
          <w:sz w:val="28"/>
          <w:szCs w:val="28"/>
          <w:lang w:eastAsia="zh-CN"/>
        </w:rPr>
        <w:t>设备</w:t>
      </w:r>
      <w:r>
        <w:rPr>
          <w:rFonts w:hint="eastAsia" w:ascii="宋体" w:hAnsi="宋体" w:eastAsia="宋体" w:cs="宋体"/>
          <w:color w:val="auto"/>
          <w:kern w:val="0"/>
          <w:sz w:val="28"/>
          <w:szCs w:val="28"/>
        </w:rPr>
        <w:t>维保服务，需提供</w:t>
      </w:r>
      <w:r>
        <w:rPr>
          <w:rFonts w:hint="eastAsia" w:ascii="宋体" w:hAnsi="宋体" w:eastAsia="宋体" w:cs="宋体"/>
          <w:color w:val="auto"/>
          <w:kern w:val="0"/>
          <w:sz w:val="28"/>
          <w:szCs w:val="28"/>
          <w:lang w:val="en-US" w:eastAsia="zh-CN"/>
        </w:rPr>
        <w:t>维保服务期间，设备全责保修，包括不仅限于更换零配件。</w:t>
      </w:r>
      <w:bookmarkStart w:id="17" w:name="_GoBack"/>
      <w:bookmarkEnd w:id="17"/>
    </w:p>
    <w:p>
      <w:pPr>
        <w:pStyle w:val="14"/>
        <w:rPr>
          <w:rFonts w:hint="eastAsia" w:hAnsi="宋体" w:cs="宋体"/>
          <w:color w:val="000000" w:themeColor="text1"/>
          <w:kern w:val="0"/>
          <w:sz w:val="28"/>
          <w:szCs w:val="28"/>
          <w:lang w:val="en-US" w:eastAsia="zh-CN"/>
          <w14:textFill>
            <w14:solidFill>
              <w14:schemeClr w14:val="tx1"/>
            </w14:solidFill>
          </w14:textFill>
        </w:rPr>
      </w:pPr>
      <w:r>
        <w:rPr>
          <w:rFonts w:hint="eastAsia" w:hAnsi="宋体" w:cs="宋体"/>
          <w:color w:val="000000" w:themeColor="text1"/>
          <w:kern w:val="0"/>
          <w:sz w:val="28"/>
          <w:szCs w:val="28"/>
          <w:lang w:val="en-US" w:eastAsia="zh-CN"/>
          <w14:textFill>
            <w14:solidFill>
              <w14:schemeClr w14:val="tx1"/>
            </w14:solidFill>
          </w14:textFill>
        </w:rPr>
        <w:t>2、服务期限：一年</w:t>
      </w:r>
    </w:p>
    <w:p>
      <w:pPr>
        <w:pStyle w:val="14"/>
        <w:rPr>
          <w:rFonts w:hint="default" w:hAnsi="宋体" w:cs="宋体"/>
          <w:color w:val="000000" w:themeColor="text1"/>
          <w:kern w:val="0"/>
          <w:sz w:val="28"/>
          <w:szCs w:val="28"/>
          <w:lang w:val="en-US" w:eastAsia="zh-CN"/>
          <w14:textFill>
            <w14:solidFill>
              <w14:schemeClr w14:val="tx1"/>
            </w14:solidFill>
          </w14:textFill>
        </w:rPr>
      </w:pPr>
      <w:r>
        <w:rPr>
          <w:rFonts w:hint="eastAsia" w:hAnsi="宋体" w:cs="宋体"/>
          <w:color w:val="000000" w:themeColor="text1"/>
          <w:kern w:val="0"/>
          <w:sz w:val="28"/>
          <w:szCs w:val="28"/>
          <w:lang w:val="en-US" w:eastAsia="zh-CN"/>
          <w14:textFill>
            <w14:solidFill>
              <w14:schemeClr w14:val="tx1"/>
            </w14:solidFill>
          </w14:textFill>
        </w:rPr>
        <w:t>3、预算：21.7万</w:t>
      </w:r>
    </w:p>
    <w:p>
      <w:pPr>
        <w:snapToGrid w:val="0"/>
        <w:spacing w:line="360" w:lineRule="auto"/>
        <w:rPr>
          <w:rFonts w:hint="eastAsia" w:ascii="宋体" w:hAnsi="宋体" w:eastAsia="宋体" w:cs="宋体"/>
          <w:b/>
          <w:bCs/>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kern w:val="0"/>
          <w:sz w:val="28"/>
          <w:szCs w:val="28"/>
          <w14:textFill>
            <w14:solidFill>
              <w14:schemeClr w14:val="tx1"/>
            </w14:solidFill>
          </w14:textFill>
        </w:rPr>
        <w:t>二、项目内容</w:t>
      </w:r>
    </w:p>
    <w:bookmarkEnd w:id="0"/>
    <w:tbl>
      <w:tblPr>
        <w:tblStyle w:val="47"/>
        <w:tblW w:w="50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2315"/>
        <w:gridCol w:w="3417"/>
        <w:gridCol w:w="1008"/>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01" w:type="pct"/>
          </w:tcPr>
          <w:p>
            <w:pPr>
              <w:widowControl/>
              <w:spacing w:line="240" w:lineRule="auto"/>
              <w:ind w:firstLine="0" w:firstLineChars="0"/>
              <w:jc w:val="center"/>
              <w:textAlignment w:val="center"/>
              <w:rPr>
                <w:rFonts w:ascii="宋体" w:hAnsi="宋体" w:eastAsia="宋体" w:cs="宋体"/>
                <w:b/>
                <w:bCs/>
                <w:color w:val="000000"/>
                <w:kern w:val="0"/>
                <w:sz w:val="22"/>
                <w:lang w:bidi="ar"/>
              </w:rPr>
            </w:pPr>
            <w:r>
              <w:rPr>
                <w:rFonts w:hint="eastAsia" w:ascii="宋体" w:hAnsi="宋体" w:eastAsia="宋体" w:cs="宋体"/>
                <w:b/>
                <w:bCs/>
                <w:color w:val="000000"/>
                <w:kern w:val="0"/>
                <w:sz w:val="22"/>
                <w:lang w:bidi="ar"/>
              </w:rPr>
              <w:t>序号</w:t>
            </w:r>
          </w:p>
        </w:tc>
        <w:tc>
          <w:tcPr>
            <w:tcW w:w="1337" w:type="pct"/>
          </w:tcPr>
          <w:p>
            <w:pPr>
              <w:widowControl/>
              <w:spacing w:line="240" w:lineRule="auto"/>
              <w:ind w:firstLine="0" w:firstLineChars="0"/>
              <w:jc w:val="center"/>
              <w:textAlignment w:val="center"/>
              <w:rPr>
                <w:rFonts w:hint="eastAsia" w:ascii="宋体" w:hAnsi="宋体" w:eastAsia="宋体" w:cs="宋体"/>
                <w:b/>
                <w:bCs/>
                <w:color w:val="000000"/>
                <w:kern w:val="0"/>
                <w:sz w:val="22"/>
                <w:lang w:eastAsia="zh-CN" w:bidi="ar"/>
              </w:rPr>
            </w:pPr>
            <w:r>
              <w:rPr>
                <w:rFonts w:hint="eastAsia" w:ascii="宋体" w:hAnsi="宋体" w:eastAsia="宋体" w:cs="宋体"/>
                <w:b/>
                <w:bCs/>
                <w:color w:val="000000"/>
                <w:kern w:val="0"/>
                <w:sz w:val="22"/>
                <w:lang w:eastAsia="zh-CN" w:bidi="ar"/>
              </w:rPr>
              <w:t>设备名称</w:t>
            </w:r>
          </w:p>
        </w:tc>
        <w:tc>
          <w:tcPr>
            <w:tcW w:w="1973" w:type="pct"/>
          </w:tcPr>
          <w:p>
            <w:pPr>
              <w:widowControl/>
              <w:spacing w:line="240" w:lineRule="auto"/>
              <w:ind w:firstLine="0" w:firstLineChars="0"/>
              <w:jc w:val="center"/>
              <w:textAlignment w:val="center"/>
              <w:rPr>
                <w:rFonts w:hint="eastAsia" w:ascii="宋体" w:hAnsi="宋体" w:eastAsia="宋体" w:cs="宋体"/>
                <w:b/>
                <w:bCs/>
                <w:color w:val="000000"/>
                <w:kern w:val="0"/>
                <w:sz w:val="22"/>
                <w:lang w:eastAsia="zh-CN" w:bidi="ar"/>
              </w:rPr>
            </w:pPr>
            <w:r>
              <w:rPr>
                <w:rFonts w:hint="eastAsia" w:ascii="宋体" w:hAnsi="宋体" w:eastAsia="宋体" w:cs="宋体"/>
                <w:b/>
                <w:bCs/>
                <w:color w:val="000000"/>
                <w:kern w:val="0"/>
                <w:sz w:val="22"/>
                <w:lang w:eastAsia="zh-CN" w:bidi="ar"/>
              </w:rPr>
              <w:t>品牌型号</w:t>
            </w:r>
          </w:p>
        </w:tc>
        <w:tc>
          <w:tcPr>
            <w:tcW w:w="582" w:type="pct"/>
            <w:vAlign w:val="top"/>
          </w:tcPr>
          <w:p>
            <w:pPr>
              <w:widowControl/>
              <w:spacing w:line="240" w:lineRule="auto"/>
              <w:ind w:firstLine="0" w:firstLineChars="0"/>
              <w:jc w:val="center"/>
              <w:textAlignment w:val="center"/>
              <w:rPr>
                <w:rFonts w:hint="eastAsia" w:ascii="宋体" w:hAnsi="宋体" w:eastAsia="宋体" w:cs="宋体"/>
                <w:b/>
                <w:bCs/>
                <w:color w:val="000000"/>
                <w:kern w:val="0"/>
                <w:sz w:val="22"/>
                <w:szCs w:val="22"/>
                <w:lang w:val="en-US" w:eastAsia="zh-CN" w:bidi="ar"/>
              </w:rPr>
            </w:pPr>
            <w:r>
              <w:rPr>
                <w:rFonts w:hint="eastAsia" w:ascii="宋体" w:hAnsi="宋体" w:eastAsia="宋体" w:cs="宋体"/>
                <w:b/>
                <w:bCs/>
                <w:color w:val="000000"/>
                <w:kern w:val="0"/>
                <w:sz w:val="22"/>
                <w:lang w:bidi="ar"/>
              </w:rPr>
              <w:t>数量</w:t>
            </w:r>
          </w:p>
        </w:tc>
        <w:tc>
          <w:tcPr>
            <w:tcW w:w="705" w:type="pct"/>
          </w:tcPr>
          <w:p>
            <w:pPr>
              <w:widowControl/>
              <w:spacing w:line="240" w:lineRule="auto"/>
              <w:ind w:firstLine="0" w:firstLineChars="0"/>
              <w:jc w:val="center"/>
              <w:textAlignment w:val="center"/>
              <w:rPr>
                <w:rFonts w:hint="eastAsia" w:ascii="宋体" w:hAnsi="宋体" w:eastAsia="宋体" w:cs="宋体"/>
                <w:b/>
                <w:bCs/>
                <w:color w:val="000000"/>
                <w:kern w:val="0"/>
                <w:sz w:val="22"/>
                <w:lang w:eastAsia="zh-CN" w:bidi="ar"/>
              </w:rPr>
            </w:pPr>
            <w:r>
              <w:rPr>
                <w:rFonts w:hint="eastAsia" w:ascii="宋体" w:hAnsi="宋体" w:eastAsia="宋体" w:cs="宋体"/>
                <w:b/>
                <w:bCs/>
                <w:color w:val="000000"/>
                <w:kern w:val="0"/>
                <w:sz w:val="22"/>
                <w:lang w:eastAsia="zh-CN" w:bidi="ar"/>
              </w:rPr>
              <w:t>维保期限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1337"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rPr>
              <w:t>全自动片剂摆药机</w:t>
            </w:r>
          </w:p>
        </w:tc>
        <w:tc>
          <w:tcPr>
            <w:tcW w:w="1973" w:type="pct"/>
            <w:vAlign w:val="top"/>
          </w:tcPr>
          <w:p>
            <w:pPr>
              <w:widowControl/>
              <w:spacing w:line="360" w:lineRule="auto"/>
              <w:ind w:firstLine="0" w:firstLineChars="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YUYAMA/YS-CS-400FDSII</w:t>
            </w:r>
          </w:p>
        </w:tc>
        <w:tc>
          <w:tcPr>
            <w:tcW w:w="582" w:type="pct"/>
            <w:vAlign w:val="top"/>
          </w:tcPr>
          <w:p>
            <w:pPr>
              <w:widowControl/>
              <w:spacing w:line="360" w:lineRule="auto"/>
              <w:ind w:firstLine="0" w:firstLineChars="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1台</w:t>
            </w:r>
          </w:p>
        </w:tc>
        <w:tc>
          <w:tcPr>
            <w:tcW w:w="705" w:type="pct"/>
            <w:vAlign w:val="top"/>
          </w:tcPr>
          <w:p>
            <w:pPr>
              <w:widowControl/>
              <w:spacing w:line="360" w:lineRule="auto"/>
              <w:ind w:firstLine="0" w:firstLineChars="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01"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w:t>
            </w:r>
          </w:p>
        </w:tc>
        <w:tc>
          <w:tcPr>
            <w:tcW w:w="1337"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rPr>
              <w:t>全自动摆药机</w:t>
            </w:r>
          </w:p>
        </w:tc>
        <w:tc>
          <w:tcPr>
            <w:tcW w:w="1973" w:type="pct"/>
          </w:tcPr>
          <w:p>
            <w:pPr>
              <w:widowControl/>
              <w:spacing w:line="360" w:lineRule="auto"/>
              <w:ind w:firstLine="0" w:firstLineChars="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蝶和/DIH-AP-U336</w:t>
            </w:r>
          </w:p>
        </w:tc>
        <w:tc>
          <w:tcPr>
            <w:tcW w:w="582" w:type="pct"/>
            <w:vAlign w:val="top"/>
          </w:tcPr>
          <w:p>
            <w:pPr>
              <w:widowControl/>
              <w:spacing w:line="360" w:lineRule="auto"/>
              <w:ind w:firstLine="0" w:firstLineChars="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1台</w:t>
            </w:r>
          </w:p>
        </w:tc>
        <w:tc>
          <w:tcPr>
            <w:tcW w:w="705" w:type="pct"/>
            <w:vAlign w:val="top"/>
          </w:tcPr>
          <w:p>
            <w:pPr>
              <w:widowControl/>
              <w:spacing w:line="360" w:lineRule="auto"/>
              <w:ind w:firstLine="0" w:firstLineChars="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01"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337" w:type="pct"/>
          </w:tcPr>
          <w:p>
            <w:pPr>
              <w:widowControl/>
              <w:spacing w:line="360" w:lineRule="auto"/>
              <w:ind w:firstLine="0" w:firstLineChars="0"/>
              <w:jc w:val="center"/>
              <w:textAlignment w:val="center"/>
              <w:rPr>
                <w:rFonts w:ascii="宋体" w:hAnsi="宋体" w:eastAsia="宋体" w:cs="宋体"/>
                <w:color w:val="000000"/>
                <w:kern w:val="0"/>
                <w:sz w:val="24"/>
                <w:szCs w:val="24"/>
                <w:lang w:bidi="ar"/>
              </w:rPr>
            </w:pPr>
            <w:r>
              <w:rPr>
                <w:rFonts w:hint="eastAsia"/>
              </w:rPr>
              <w:t>24小时无人隔离药房</w:t>
            </w:r>
          </w:p>
        </w:tc>
        <w:tc>
          <w:tcPr>
            <w:tcW w:w="1973" w:type="pct"/>
          </w:tcPr>
          <w:p>
            <w:pPr>
              <w:widowControl/>
              <w:spacing w:line="360" w:lineRule="auto"/>
              <w:ind w:firstLine="0" w:firstLineChars="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华兴长泰/IH华隆2020V</w:t>
            </w:r>
          </w:p>
        </w:tc>
        <w:tc>
          <w:tcPr>
            <w:tcW w:w="582" w:type="pct"/>
            <w:vAlign w:val="top"/>
          </w:tcPr>
          <w:p>
            <w:pPr>
              <w:widowControl/>
              <w:spacing w:line="360" w:lineRule="auto"/>
              <w:ind w:firstLine="0" w:firstLineChars="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2台</w:t>
            </w:r>
          </w:p>
        </w:tc>
        <w:tc>
          <w:tcPr>
            <w:tcW w:w="705" w:type="pct"/>
            <w:vAlign w:val="top"/>
          </w:tcPr>
          <w:p>
            <w:pPr>
              <w:widowControl/>
              <w:spacing w:line="360" w:lineRule="auto"/>
              <w:ind w:firstLine="0" w:firstLineChars="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1年</w:t>
            </w:r>
          </w:p>
        </w:tc>
      </w:tr>
    </w:tbl>
    <w:p>
      <w:pPr>
        <w:snapToGrid w:val="0"/>
        <w:spacing w:line="360" w:lineRule="auto"/>
        <w:rPr>
          <w:rFonts w:ascii="宋体" w:hAnsi="宋体"/>
          <w:b/>
          <w:bCs/>
          <w:color w:val="000000" w:themeColor="text1"/>
          <w:sz w:val="24"/>
          <w:szCs w:val="24"/>
          <w14:textFill>
            <w14:solidFill>
              <w14:schemeClr w14:val="tx1"/>
            </w14:solidFill>
          </w14:textFill>
        </w:rPr>
      </w:pPr>
    </w:p>
    <w:p>
      <w:pPr>
        <w:numPr>
          <w:ilvl w:val="0"/>
          <w:numId w:val="8"/>
        </w:numPr>
        <w:spacing w:line="360" w:lineRule="auto"/>
        <w:contextualSpacing/>
        <w:rPr>
          <w:rFonts w:hint="eastAsia" w:ascii="宋体" w:hAnsi="宋体" w:eastAsia="宋体" w:cs="宋体"/>
          <w:b/>
          <w:sz w:val="28"/>
          <w:szCs w:val="24"/>
          <w:lang w:eastAsia="zh-CN"/>
        </w:rPr>
      </w:pPr>
      <w:r>
        <w:rPr>
          <w:rFonts w:hint="eastAsia" w:ascii="宋体" w:hAnsi="宋体" w:eastAsia="宋体" w:cs="宋体"/>
          <w:b/>
          <w:sz w:val="28"/>
          <w:szCs w:val="24"/>
          <w:lang w:eastAsia="zh-CN"/>
        </w:rPr>
        <w:t>服务内容</w:t>
      </w:r>
    </w:p>
    <w:p>
      <w:pPr>
        <w:spacing w:line="360" w:lineRule="auto"/>
        <w:jc w:val="left"/>
        <w:rPr>
          <w:rFonts w:hint="eastAsia" w:ascii="宋体" w:hAnsi="宋体" w:eastAsia="宋体" w:cs="宋体"/>
          <w:b/>
          <w:color w:val="000000"/>
          <w:sz w:val="24"/>
        </w:rPr>
      </w:pPr>
      <w:r>
        <w:rPr>
          <w:rFonts w:hint="eastAsia" w:ascii="宋体" w:hAnsi="宋体" w:eastAsia="宋体" w:cs="宋体"/>
          <w:b/>
          <w:color w:val="000000"/>
          <w:sz w:val="24"/>
        </w:rPr>
        <w:t>（一）基本要求</w:t>
      </w:r>
    </w:p>
    <w:p>
      <w:pPr>
        <w:spacing w:line="360" w:lineRule="auto"/>
        <w:jc w:val="left"/>
        <w:rPr>
          <w:rFonts w:hint="eastAsia" w:ascii="宋体" w:hAnsi="宋体" w:eastAsia="宋体" w:cs="宋体"/>
          <w:b/>
          <w:color w:val="000000"/>
          <w:sz w:val="24"/>
        </w:rPr>
      </w:pPr>
      <w:r>
        <w:rPr>
          <w:rFonts w:hint="eastAsia" w:ascii="宋体" w:hAnsi="宋体" w:eastAsia="宋体" w:cs="宋体"/>
          <w:b/>
          <w:color w:val="000000"/>
          <w:sz w:val="24"/>
        </w:rPr>
        <w:t>1.采购标的需实现的功能或者目标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4"/>
        </w:rPr>
      </w:pPr>
      <w:r>
        <w:rPr>
          <w:rFonts w:hint="eastAsia" w:ascii="宋体" w:hAnsi="宋体" w:eastAsia="宋体" w:cs="宋体"/>
          <w:kern w:val="0"/>
          <w:sz w:val="21"/>
          <w:szCs w:val="24"/>
          <w:lang w:val="en-US" w:eastAsia="zh-CN" w:bidi="ar-SA"/>
        </w:rPr>
        <w:t>为保证医院的日常工作顺利进行，减少设备故障率，缩短维修时间。北京清华长庚医院现对药学部4台摆药机购买维护保养服务。</w:t>
      </w:r>
    </w:p>
    <w:p>
      <w:pPr>
        <w:pStyle w:val="4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rPr>
      </w:pPr>
      <w:r>
        <w:rPr>
          <w:rFonts w:hint="eastAsia" w:ascii="宋体" w:hAnsi="宋体" w:eastAsia="宋体" w:cs="宋体"/>
          <w:b/>
          <w:szCs w:val="24"/>
        </w:rPr>
        <w:t>2.</w:t>
      </w:r>
      <w:r>
        <w:rPr>
          <w:rFonts w:hint="eastAsia" w:ascii="宋体" w:hAnsi="宋体" w:eastAsia="宋体" w:cs="宋体"/>
          <w:b/>
        </w:rPr>
        <w:t>需执行的国家相关标准、行业标准、地方标准或者其他标准、规范</w:t>
      </w:r>
    </w:p>
    <w:p>
      <w:pPr>
        <w:pStyle w:val="45"/>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rFonts w:hint="eastAsia" w:ascii="宋体" w:hAnsi="宋体" w:eastAsia="宋体" w:cs="宋体"/>
          <w:szCs w:val="24"/>
        </w:rPr>
      </w:pPr>
      <w:r>
        <w:rPr>
          <w:rFonts w:hint="eastAsia" w:ascii="宋体" w:hAnsi="宋体" w:eastAsia="宋体" w:cs="宋体"/>
          <w:kern w:val="0"/>
          <w:szCs w:val="24"/>
        </w:rPr>
        <w:t>符合已颁布的现行中华人民共和国认可的国家标准、地方标准和行业标准。如果这些标准内容有矛盾时，应按最高标准的条款执行。</w:t>
      </w:r>
    </w:p>
    <w:p>
      <w:pPr>
        <w:pStyle w:val="45"/>
        <w:ind w:left="0" w:leftChars="0" w:firstLine="0" w:firstLineChars="0"/>
        <w:rPr>
          <w:rFonts w:hint="eastAsia" w:ascii="宋体" w:hAnsi="宋体" w:eastAsia="宋体" w:cs="宋体"/>
          <w:b/>
          <w:szCs w:val="24"/>
        </w:rPr>
      </w:pPr>
      <w:r>
        <w:rPr>
          <w:rFonts w:hint="eastAsia" w:ascii="宋体" w:hAnsi="宋体" w:eastAsia="宋体" w:cs="宋体"/>
          <w:b/>
          <w:szCs w:val="24"/>
        </w:rPr>
        <w:t>（二）服务内容及要求</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1.采购标的需满足的服务标准、期限、效率等要求；</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lang w:val="en-US" w:eastAsia="zh-CN"/>
        </w:rPr>
        <w:t>1.</w:t>
      </w:r>
      <w:r>
        <w:rPr>
          <w:rFonts w:hint="eastAsia" w:ascii="宋体" w:hAnsi="宋体" w:eastAsia="宋体" w:cs="宋体"/>
          <w:bCs/>
          <w:sz w:val="24"/>
        </w:rPr>
        <w:t>1.本项目服务期为</w:t>
      </w:r>
      <w:r>
        <w:rPr>
          <w:rFonts w:hint="eastAsia" w:ascii="宋体" w:hAnsi="宋体" w:eastAsia="宋体" w:cs="宋体"/>
          <w:bCs/>
          <w:sz w:val="24"/>
          <w:lang w:eastAsia="zh-CN"/>
        </w:rPr>
        <w:t>一</w:t>
      </w:r>
      <w:r>
        <w:rPr>
          <w:rFonts w:hint="eastAsia" w:ascii="宋体" w:hAnsi="宋体" w:eastAsia="宋体" w:cs="宋体"/>
          <w:bCs/>
          <w:sz w:val="24"/>
        </w:rPr>
        <w:t>年（</w:t>
      </w:r>
      <w:r>
        <w:rPr>
          <w:rFonts w:hint="eastAsia" w:ascii="宋体" w:hAnsi="宋体" w:eastAsia="宋体" w:cs="宋体"/>
          <w:bCs/>
          <w:sz w:val="24"/>
          <w:lang w:val="en-US" w:eastAsia="zh-CN"/>
        </w:rPr>
        <w:t>12</w:t>
      </w:r>
      <w:r>
        <w:rPr>
          <w:rFonts w:hint="eastAsia" w:ascii="宋体" w:hAnsi="宋体" w:eastAsia="宋体" w:cs="宋体"/>
          <w:bCs/>
          <w:sz w:val="24"/>
        </w:rPr>
        <w:t>个月）全责免费保修，零配件免费;保修期内并依原厂规定执行定期保养与校正，投标人提供保养工具及设备。24小时不能排除故障要求提供备品服务，备品满足同样要求；</w:t>
      </w:r>
    </w:p>
    <w:p>
      <w:pPr>
        <w:snapToGrid w:val="0"/>
        <w:spacing w:line="360" w:lineRule="auto"/>
        <w:ind w:firstLine="480" w:firstLineChars="200"/>
        <w:rPr>
          <w:rFonts w:hint="eastAsia" w:ascii="宋体" w:hAnsi="宋体" w:eastAsia="宋体" w:cs="宋体"/>
        </w:rPr>
      </w:pPr>
      <w:r>
        <w:rPr>
          <w:rFonts w:hint="eastAsia" w:ascii="宋体" w:hAnsi="宋体" w:eastAsia="宋体" w:cs="宋体"/>
          <w:bCs/>
          <w:sz w:val="24"/>
          <w:lang w:val="en-US" w:eastAsia="zh-CN"/>
        </w:rPr>
        <w:t>1</w:t>
      </w:r>
      <w:r>
        <w:rPr>
          <w:rFonts w:hint="eastAsia" w:ascii="宋体" w:hAnsi="宋体" w:eastAsia="宋体" w:cs="宋体"/>
          <w:bCs/>
          <w:sz w:val="24"/>
        </w:rPr>
        <w:t>.2.保修期内已购软件免费升级；</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lang w:val="en-US" w:eastAsia="zh-CN"/>
        </w:rPr>
        <w:t>2</w:t>
      </w:r>
      <w:r>
        <w:rPr>
          <w:rFonts w:hint="eastAsia" w:ascii="宋体" w:hAnsi="宋体" w:eastAsia="宋体" w:cs="宋体"/>
          <w:bCs/>
          <w:sz w:val="24"/>
        </w:rPr>
        <w:t>.采购标的的其他技术、服务等要求：</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.1.维保要求：</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.1.1.保证采购人</w:t>
      </w:r>
      <w:r>
        <w:rPr>
          <w:rFonts w:hint="eastAsia" w:ascii="宋体" w:hAnsi="宋体" w:eastAsia="宋体" w:cs="宋体"/>
          <w:sz w:val="24"/>
          <w:lang w:val="en-US" w:eastAsia="zh-CN"/>
        </w:rPr>
        <w:t>4台摆药机</w:t>
      </w:r>
      <w:r>
        <w:rPr>
          <w:rFonts w:hint="eastAsia" w:ascii="宋体" w:hAnsi="宋体" w:eastAsia="宋体" w:cs="宋体"/>
          <w:sz w:val="24"/>
        </w:rPr>
        <w:t xml:space="preserve">设备在维保期间正常安全稳定运行，保证图像质量，维护保养及时并延长其使用寿命，履行全责保修的职责及义务。 </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.1.2.全责原厂授权保修：包括整机的维修、保养及所涉及的所有零部件、人工服务等。</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.1.3.维修更换配件为原厂配件（提供相关证明文件）</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.1.4.开机率：保证设备全年（365日）的开机率为95%以上。</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.1.5.服务安排：周一至周日，7天24小时包括法定节假日。</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.1.6.提供24小时报修电话，在线支持。</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.1.7.响应时间：2小时内。</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.1.8.到达时间：2小时内。</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.1.9.每年至少4次原厂维护保养、质量控制，一季度至少1次，并每次提供原厂维护保养质控报告。</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.1.10.预防性维护项目，应按照计划时间提前3天通知并做好准备工作。</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.1.11.安全质量检查及预防性维护计划。</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.1.12.承诺提供的预防性维护备件清单。</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.1.13.故障报告：应在维修记录中对采购人设备的故障进行详细描述。</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.1.14.故障发生、排除通报：对于具有典型性的故障或重大的故障，应依照双方确定的通报流程及时进行通报。</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.1.15.故障统计分析报告：应对典型故障和重大故障进行分析和总结，单独提交报告或作为工作报告的一部分提交，以保障设备安全使用。</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.1.16.服务期间，因投标人原因造成的事故，其责任与损失均由投标人承担。</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.1.17.按合同约定提供原厂维修及保养服务或未达到服务标准要求，采购人可以书面形式通知投标人，如投标人拒绝执行合同规定项目或约定，投标人应按本合同总金额的10%向采购人支付违约金。</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.1.18.提供维护培训。</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.1.19.提供移机安装调试服务。</w:t>
      </w:r>
    </w:p>
    <w:p>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（三）验收标准</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中标人负责将机器调试到最佳状态，应保证设备达到符合原厂家合格标准及相应的国家质量标准的要求，保证该设备能通过相关专业计量质控检测。采购人将对中标人的服务质量进行考核评价。</w:t>
      </w:r>
    </w:p>
    <w:p>
      <w:pPr>
        <w:numPr>
          <w:ilvl w:val="255"/>
          <w:numId w:val="0"/>
        </w:num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（四）其他要求</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1、维修软件及权限须免费提供，直至设备报废；</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2、投标人需负责清理维修保养过程之中所产生的废弃物；</w:t>
      </w:r>
    </w:p>
    <w:p>
      <w:pPr>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3、投标人需负责维修保养过程之中现场整洁，若有损坏需负责恢复原状；</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bCs/>
          <w:sz w:val="24"/>
        </w:rPr>
        <w:t>4、投标人需负责清理维修保养过程之中完成的设备，若有外观缺陷或残损，投标人负责处理设备外观直至符合出厂检验标准。</w:t>
      </w:r>
    </w:p>
    <w:p>
      <w:pPr>
        <w:snapToGrid w:val="0"/>
        <w:spacing w:line="360" w:lineRule="auto"/>
        <w:rPr>
          <w:rFonts w:asciiTheme="minorEastAsia" w:hAnsiTheme="minorEastAsia" w:cstheme="minorEastAsia"/>
          <w:sz w:val="22"/>
        </w:rPr>
      </w:pPr>
    </w:p>
    <w:p>
      <w:pPr>
        <w:snapToGrid w:val="0"/>
        <w:spacing w:line="360" w:lineRule="auto"/>
        <w:rPr>
          <w:rFonts w:ascii="宋体" w:hAnsi="宋体" w:cs="宋体"/>
          <w:b/>
          <w:bCs/>
          <w:color w:val="000000" w:themeColor="text1"/>
          <w:kern w:val="0"/>
          <w:sz w:val="36"/>
          <w:szCs w:val="36"/>
          <w14:textFill>
            <w14:solidFill>
              <w14:schemeClr w14:val="tx1"/>
            </w14:solidFill>
          </w14:textFill>
        </w:rPr>
      </w:pPr>
      <w:r>
        <w:rPr>
          <w:rFonts w:hint="eastAsia" w:ascii="宋体" w:hAnsi="宋体" w:cs="宋体"/>
          <w:b/>
          <w:bCs/>
          <w:color w:val="000000" w:themeColor="text1"/>
          <w:kern w:val="0"/>
          <w:sz w:val="36"/>
          <w:szCs w:val="36"/>
          <w14:textFill>
            <w14:solidFill>
              <w14:schemeClr w14:val="tx1"/>
            </w14:solidFill>
          </w14:textFill>
        </w:rPr>
        <w:t>四、项目评分标准</w:t>
      </w:r>
    </w:p>
    <w:tbl>
      <w:tblPr>
        <w:tblStyle w:val="46"/>
        <w:tblW w:w="8880" w:type="dxa"/>
        <w:tblInd w:w="93" w:type="dxa"/>
        <w:tblLayout w:type="autofit"/>
        <w:tblCellMar>
          <w:top w:w="0" w:type="dxa"/>
          <w:left w:w="108" w:type="dxa"/>
          <w:bottom w:w="0" w:type="dxa"/>
          <w:right w:w="108" w:type="dxa"/>
        </w:tblCellMar>
      </w:tblPr>
      <w:tblGrid>
        <w:gridCol w:w="1273"/>
        <w:gridCol w:w="1753"/>
        <w:gridCol w:w="675"/>
        <w:gridCol w:w="5179"/>
      </w:tblGrid>
      <w:tr>
        <w:tblPrEx>
          <w:tblCellMar>
            <w:top w:w="0" w:type="dxa"/>
            <w:left w:w="108" w:type="dxa"/>
            <w:bottom w:w="0" w:type="dxa"/>
            <w:right w:w="108" w:type="dxa"/>
          </w:tblCellMar>
        </w:tblPrEx>
        <w:trPr>
          <w:trHeight w:val="50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bidi="ar"/>
              </w:rPr>
              <w:t>评分因素分项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bidi="ar"/>
              </w:rPr>
              <w:t>分值</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bidi="ar"/>
              </w:rPr>
              <w:t>评分因素分项</w:t>
            </w:r>
          </w:p>
        </w:tc>
      </w:tr>
      <w:tr>
        <w:tblPrEx>
          <w:tblCellMar>
            <w:top w:w="0" w:type="dxa"/>
            <w:left w:w="108" w:type="dxa"/>
            <w:bottom w:w="0" w:type="dxa"/>
            <w:right w:w="108" w:type="dxa"/>
          </w:tblCellMar>
        </w:tblPrEx>
        <w:trPr>
          <w:trHeight w:val="176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价格部分</w:t>
            </w:r>
            <w:r>
              <w:rPr>
                <w:rFonts w:hint="eastAsia" w:ascii="宋体" w:hAnsi="宋体" w:eastAsia="宋体" w:cs="宋体"/>
                <w:color w:val="000000"/>
                <w:kern w:val="0"/>
                <w:sz w:val="24"/>
                <w:szCs w:val="24"/>
                <w:lang w:val="en-US" w:eastAsia="zh-CN" w:bidi="ar"/>
              </w:rPr>
              <w:t>27</w:t>
            </w:r>
            <w:r>
              <w:rPr>
                <w:rFonts w:hint="eastAsia" w:ascii="宋体" w:hAnsi="宋体" w:eastAsia="宋体" w:cs="宋体"/>
                <w:color w:val="000000"/>
                <w:kern w:val="0"/>
                <w:sz w:val="24"/>
                <w:szCs w:val="24"/>
                <w:lang w:bidi="ar"/>
              </w:rPr>
              <w:t>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评标价格</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27</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满足遴选文件要求且投标价格最低的投标报价为评标基准价，其价格分为满分。其他投标人的价格分统一按照下列公式计算：</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投标报价得分＝（评标基准价/投标报价）×</w:t>
            </w:r>
            <w:r>
              <w:rPr>
                <w:rFonts w:hint="eastAsia"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bidi="ar"/>
              </w:rPr>
              <w:t>0</w:t>
            </w:r>
          </w:p>
        </w:tc>
      </w:tr>
      <w:tr>
        <w:tblPrEx>
          <w:tblCellMar>
            <w:top w:w="0" w:type="dxa"/>
            <w:left w:w="108" w:type="dxa"/>
            <w:bottom w:w="0" w:type="dxa"/>
            <w:right w:w="108" w:type="dxa"/>
          </w:tblCellMar>
        </w:tblPrEx>
        <w:trPr>
          <w:trHeight w:val="86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商务部分15分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同类项目业绩</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根据投标人提供近三年同类业绩进行打分，每有1个得</w:t>
            </w: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bidi="ar"/>
              </w:rPr>
              <w:t>分，最高得10分。</w:t>
            </w:r>
          </w:p>
        </w:tc>
      </w:tr>
      <w:tr>
        <w:tblPrEx>
          <w:tblCellMar>
            <w:top w:w="0" w:type="dxa"/>
            <w:left w:w="108" w:type="dxa"/>
            <w:bottom w:w="0" w:type="dxa"/>
            <w:right w:w="108" w:type="dxa"/>
          </w:tblCellMar>
        </w:tblPrEx>
        <w:trPr>
          <w:trHeight w:val="1160"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资质认证</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资质认证：投标人提供管理体系认证资质证书复印件,每提供一个有效期内证书得1分，满分5分。</w:t>
            </w:r>
          </w:p>
        </w:tc>
      </w:tr>
      <w:tr>
        <w:tblPrEx>
          <w:tblCellMar>
            <w:top w:w="0" w:type="dxa"/>
            <w:left w:w="108" w:type="dxa"/>
            <w:bottom w:w="0" w:type="dxa"/>
            <w:right w:w="108" w:type="dxa"/>
          </w:tblCellMar>
        </w:tblPrEx>
        <w:trPr>
          <w:trHeight w:val="1099"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技术部分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val="en-US" w:eastAsia="zh-CN" w:bidi="ar"/>
              </w:rPr>
              <w:t>33</w:t>
            </w:r>
            <w:r>
              <w:rPr>
                <w:rFonts w:hint="eastAsia" w:ascii="宋体" w:hAnsi="宋体" w:eastAsia="宋体" w:cs="宋体"/>
                <w:color w:val="000000"/>
                <w:kern w:val="0"/>
                <w:sz w:val="24"/>
                <w:szCs w:val="24"/>
                <w:lang w:bidi="ar"/>
              </w:rPr>
              <w:t>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需求响应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kern w:val="0"/>
                <w:sz w:val="24"/>
                <w:szCs w:val="24"/>
                <w:lang w:val="en-US" w:eastAsia="zh-CN" w:bidi="ar"/>
              </w:rPr>
              <w:t>33</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根据投标</w:t>
            </w:r>
            <w:r>
              <w:rPr>
                <w:rFonts w:hint="eastAsia" w:ascii="宋体" w:hAnsi="宋体" w:eastAsia="宋体" w:cs="宋体"/>
                <w:color w:val="000000"/>
                <w:kern w:val="0"/>
                <w:sz w:val="24"/>
                <w:szCs w:val="24"/>
                <w:lang w:eastAsia="zh-CN" w:bidi="ar"/>
              </w:rPr>
              <w:t>人</w:t>
            </w:r>
            <w:r>
              <w:rPr>
                <w:rFonts w:hint="eastAsia" w:ascii="宋体" w:hAnsi="宋体" w:eastAsia="宋体" w:cs="宋体"/>
                <w:color w:val="000000"/>
                <w:kern w:val="0"/>
                <w:sz w:val="24"/>
                <w:szCs w:val="24"/>
                <w:lang w:bidi="ar"/>
              </w:rPr>
              <w:t>针对</w:t>
            </w:r>
            <w:r>
              <w:rPr>
                <w:rFonts w:hint="eastAsia" w:ascii="宋体" w:hAnsi="宋体" w:eastAsia="宋体" w:cs="宋体"/>
                <w:color w:val="000000"/>
                <w:kern w:val="0"/>
                <w:sz w:val="24"/>
                <w:szCs w:val="24"/>
                <w:lang w:eastAsia="zh-CN" w:bidi="ar"/>
              </w:rPr>
              <w:t>需求文件中三服务内容（二）</w:t>
            </w:r>
            <w:r>
              <w:rPr>
                <w:rFonts w:hint="eastAsia" w:ascii="宋体" w:hAnsi="宋体" w:eastAsia="宋体" w:cs="宋体"/>
                <w:color w:val="000000"/>
                <w:kern w:val="0"/>
                <w:sz w:val="24"/>
                <w:szCs w:val="24"/>
                <w:lang w:bidi="ar"/>
              </w:rPr>
              <w:t>服务内容及要求中“</w:t>
            </w: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bidi="ar"/>
              </w:rPr>
              <w:t>.采购标的的其他技术、服务等要求”的技术条款响应程度进行评价，技术指标全部满足招标文件的要求得33分；</w:t>
            </w:r>
          </w:p>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“▲”条款共2项，有1项“▲”条款不满足的，扣5分；“#”条款共3项，有1项“#”条款不满足的，扣3分；一般条款（未标注“▲”和“#”）共1</w:t>
            </w:r>
            <w:r>
              <w:rPr>
                <w:rFonts w:hint="eastAsia"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lang w:bidi="ar"/>
              </w:rPr>
              <w:t>项，有1项一般条款不满足的，扣1分，最低得分0分。</w:t>
            </w:r>
          </w:p>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注：</w:t>
            </w:r>
            <w:r>
              <w:rPr>
                <w:rFonts w:hint="eastAsia" w:ascii="宋体" w:hAnsi="宋体" w:eastAsia="宋体" w:cs="宋体"/>
                <w:b/>
                <w:bCs/>
                <w:color w:val="000000"/>
                <w:kern w:val="0"/>
                <w:sz w:val="24"/>
                <w:szCs w:val="24"/>
                <w:lang w:bidi="ar"/>
              </w:rPr>
              <w:t>1、投标人须针对</w:t>
            </w:r>
            <w:r>
              <w:rPr>
                <w:rFonts w:hint="eastAsia" w:ascii="宋体" w:hAnsi="宋体" w:eastAsia="宋体" w:cs="宋体"/>
                <w:b/>
                <w:bCs/>
                <w:color w:val="000000"/>
                <w:kern w:val="0"/>
                <w:sz w:val="24"/>
                <w:szCs w:val="24"/>
                <w:lang w:eastAsia="zh-CN" w:bidi="ar"/>
              </w:rPr>
              <w:t>需求文件中三（二）</w:t>
            </w:r>
            <w:r>
              <w:rPr>
                <w:rFonts w:hint="eastAsia" w:ascii="宋体" w:hAnsi="宋体" w:eastAsia="宋体" w:cs="宋体"/>
                <w:b/>
                <w:bCs/>
                <w:color w:val="000000"/>
                <w:kern w:val="0"/>
                <w:sz w:val="24"/>
                <w:szCs w:val="24"/>
                <w:lang w:bidi="ar"/>
              </w:rPr>
              <w:t>服务内容及要求中“</w:t>
            </w:r>
            <w:r>
              <w:rPr>
                <w:rFonts w:hint="eastAsia" w:ascii="宋体" w:hAnsi="宋体" w:eastAsia="宋体" w:cs="宋体"/>
                <w:b/>
                <w:bCs/>
                <w:color w:val="000000"/>
                <w:kern w:val="0"/>
                <w:sz w:val="24"/>
                <w:szCs w:val="24"/>
                <w:lang w:val="en-US" w:eastAsia="zh-CN" w:bidi="ar"/>
              </w:rPr>
              <w:t>2</w:t>
            </w:r>
            <w:r>
              <w:rPr>
                <w:rFonts w:hint="eastAsia" w:ascii="宋体" w:hAnsi="宋体" w:eastAsia="宋体" w:cs="宋体"/>
                <w:b/>
                <w:bCs/>
                <w:color w:val="000000"/>
                <w:kern w:val="0"/>
                <w:sz w:val="24"/>
                <w:szCs w:val="24"/>
                <w:lang w:bidi="ar"/>
              </w:rPr>
              <w:t>.采购标的的其他技术、服务等要求”的技术参数条款在采购需求偏离表中按要求逐条响应，并按要求提供相关证明材料。</w:t>
            </w:r>
          </w:p>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2、以标注序号“1”“2”……为一条，如有多级序号，以最小级别序号为一条。</w:t>
            </w:r>
          </w:p>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3、得分四舍五入后保留小数点后两位小数；</w:t>
            </w:r>
          </w:p>
        </w:tc>
      </w:tr>
      <w:tr>
        <w:tblPrEx>
          <w:tblCellMar>
            <w:top w:w="0" w:type="dxa"/>
            <w:left w:w="108" w:type="dxa"/>
            <w:bottom w:w="0" w:type="dxa"/>
            <w:right w:w="108" w:type="dxa"/>
          </w:tblCellMar>
        </w:tblPrEx>
        <w:trPr>
          <w:trHeight w:val="9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服务部分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val="en-US" w:eastAsia="zh-CN" w:bidi="ar"/>
              </w:rPr>
              <w:t>25</w:t>
            </w:r>
            <w:r>
              <w:rPr>
                <w:rFonts w:hint="eastAsia" w:ascii="宋体" w:hAnsi="宋体" w:eastAsia="宋体" w:cs="宋体"/>
                <w:color w:val="000000"/>
                <w:kern w:val="0"/>
                <w:sz w:val="24"/>
                <w:szCs w:val="24"/>
                <w:lang w:bidi="ar"/>
              </w:rPr>
              <w:t>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服务方案</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kern w:val="0"/>
                <w:sz w:val="24"/>
                <w:szCs w:val="24"/>
                <w:lang w:val="en-US" w:eastAsia="zh-CN" w:bidi="ar"/>
              </w:rPr>
              <w:t>15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针对本项目提供的服务方案的全面性、专业性、可操作性等方面进行综合评价，包括但不限于：①项目服务计划及具体实施内容；②人员合理配置；③质量保障方案及风险管理；</w:t>
            </w:r>
            <w:r>
              <w:rPr>
                <w:rFonts w:hint="eastAsia" w:ascii="宋体" w:hAnsi="宋体" w:eastAsia="宋体" w:cs="宋体"/>
                <w:color w:val="000000"/>
                <w:kern w:val="0"/>
                <w:sz w:val="24"/>
                <w:szCs w:val="24"/>
                <w:lang w:bidi="ar"/>
              </w:rPr>
              <w:fldChar w:fldCharType="begin"/>
            </w:r>
            <w:r>
              <w:rPr>
                <w:rFonts w:hint="eastAsia" w:ascii="宋体" w:hAnsi="宋体" w:eastAsia="宋体" w:cs="宋体"/>
                <w:color w:val="000000"/>
                <w:kern w:val="0"/>
                <w:sz w:val="24"/>
                <w:szCs w:val="24"/>
                <w:lang w:bidi="ar"/>
              </w:rPr>
              <w:instrText xml:space="preserve"> = 4 \* GB3 </w:instrText>
            </w:r>
            <w:r>
              <w:rPr>
                <w:rFonts w:hint="eastAsia" w:ascii="宋体" w:hAnsi="宋体" w:eastAsia="宋体" w:cs="宋体"/>
                <w:color w:val="000000"/>
                <w:kern w:val="0"/>
                <w:sz w:val="24"/>
                <w:szCs w:val="24"/>
                <w:lang w:bidi="ar"/>
              </w:rPr>
              <w:fldChar w:fldCharType="separate"/>
            </w:r>
            <w:r>
              <w:rPr>
                <w:rFonts w:hint="eastAsia" w:ascii="宋体" w:hAnsi="宋体" w:eastAsia="宋体" w:cs="宋体"/>
                <w:color w:val="000000"/>
                <w:kern w:val="0"/>
                <w:sz w:val="24"/>
                <w:szCs w:val="24"/>
                <w:lang w:bidi="ar"/>
              </w:rPr>
              <w:t>④</w:t>
            </w:r>
            <w:r>
              <w:rPr>
                <w:rFonts w:hint="eastAsia" w:ascii="宋体" w:hAnsi="宋体" w:eastAsia="宋体" w:cs="宋体"/>
                <w:color w:val="000000"/>
                <w:kern w:val="0"/>
                <w:sz w:val="24"/>
                <w:szCs w:val="24"/>
                <w:lang w:bidi="ar"/>
              </w:rPr>
              <w:fldChar w:fldCharType="end"/>
            </w:r>
            <w:r>
              <w:rPr>
                <w:rFonts w:hint="eastAsia" w:ascii="宋体" w:hAnsi="宋体" w:eastAsia="宋体" w:cs="宋体"/>
                <w:color w:val="000000"/>
                <w:kern w:val="0"/>
                <w:sz w:val="24"/>
                <w:szCs w:val="24"/>
                <w:lang w:bidi="ar"/>
              </w:rPr>
              <w:t>培训方案。</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1.内容详细且满足服务需求，方案优秀，得</w:t>
            </w:r>
            <w:r>
              <w:rPr>
                <w:rFonts w:hint="eastAsia"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bidi="ar"/>
              </w:rPr>
              <w:t>5分；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2.内容较为详细且较为满足服务需求，方案良好，得1</w:t>
            </w:r>
            <w:r>
              <w:rPr>
                <w:rFonts w:hint="eastAsia" w:ascii="宋体" w:hAnsi="宋体" w:eastAsia="宋体" w:cs="宋体"/>
                <w:color w:val="000000"/>
                <w:kern w:val="0"/>
                <w:sz w:val="24"/>
                <w:szCs w:val="24"/>
                <w:lang w:val="en-US" w:eastAsia="zh-CN" w:bidi="ar"/>
              </w:rPr>
              <w:t>0</w:t>
            </w:r>
            <w:r>
              <w:rPr>
                <w:rFonts w:hint="eastAsia" w:ascii="宋体" w:hAnsi="宋体" w:eastAsia="宋体" w:cs="宋体"/>
                <w:color w:val="000000"/>
                <w:kern w:val="0"/>
                <w:sz w:val="24"/>
                <w:szCs w:val="24"/>
                <w:lang w:bidi="ar"/>
              </w:rPr>
              <w:t>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3.内容虽阐述但未贴合项目实际情况或内容未包括具体服务细节及措施，得5分；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4.内容未进行阐述或不满足服务需求，不得分。</w:t>
            </w:r>
          </w:p>
        </w:tc>
      </w:tr>
      <w:tr>
        <w:tblPrEx>
          <w:tblCellMar>
            <w:top w:w="0" w:type="dxa"/>
            <w:left w:w="108" w:type="dxa"/>
            <w:bottom w:w="0" w:type="dxa"/>
            <w:right w:w="108" w:type="dxa"/>
          </w:tblCellMar>
        </w:tblPrEx>
        <w:trPr>
          <w:trHeight w:val="4254"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服务团队</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根据</w:t>
            </w:r>
            <w:r>
              <w:rPr>
                <w:rFonts w:hint="eastAsia" w:ascii="宋体" w:hAnsi="宋体" w:eastAsia="宋体" w:cs="宋体"/>
                <w:color w:val="000000"/>
                <w:kern w:val="0"/>
                <w:sz w:val="24"/>
                <w:szCs w:val="24"/>
                <w:lang w:eastAsia="zh-CN" w:bidi="ar"/>
              </w:rPr>
              <w:t>需求</w:t>
            </w:r>
            <w:r>
              <w:rPr>
                <w:rFonts w:hint="eastAsia" w:ascii="宋体" w:hAnsi="宋体" w:eastAsia="宋体" w:cs="宋体"/>
                <w:color w:val="000000"/>
                <w:kern w:val="0"/>
                <w:sz w:val="24"/>
                <w:szCs w:val="24"/>
                <w:lang w:bidi="ar"/>
              </w:rPr>
              <w:t>技术响应情况，对投标人提供的项目团队人员的分工情况和管理架构、责任划分等进行评价，其中：</w:t>
            </w:r>
          </w:p>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1.投标人提供的项目管理团队的分工情况和管理架构、责任明确、完整、具体，能完全满足招标文件要求的得</w:t>
            </w:r>
            <w:r>
              <w:rPr>
                <w:rFonts w:hint="eastAsia" w:ascii="宋体" w:hAnsi="宋体" w:eastAsia="宋体" w:cs="宋体"/>
                <w:color w:val="000000"/>
                <w:kern w:val="0"/>
                <w:sz w:val="24"/>
                <w:szCs w:val="24"/>
                <w:lang w:val="en-US" w:eastAsia="zh-CN" w:bidi="ar"/>
              </w:rPr>
              <w:t>5</w:t>
            </w:r>
            <w:r>
              <w:rPr>
                <w:rFonts w:hint="eastAsia" w:ascii="宋体" w:hAnsi="宋体" w:eastAsia="宋体" w:cs="宋体"/>
                <w:color w:val="000000"/>
                <w:kern w:val="0"/>
                <w:sz w:val="24"/>
                <w:szCs w:val="24"/>
                <w:lang w:bidi="ar"/>
              </w:rPr>
              <w:t>分；</w:t>
            </w:r>
          </w:p>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2.投标人提供的项目管理团队的分工情况和管理架构、责任</w:t>
            </w:r>
            <w:r>
              <w:rPr>
                <w:rFonts w:hint="eastAsia" w:ascii="宋体" w:hAnsi="宋体" w:eastAsia="宋体" w:cs="宋体"/>
                <w:color w:val="000000"/>
                <w:kern w:val="0"/>
                <w:sz w:val="24"/>
                <w:szCs w:val="24"/>
                <w:lang w:eastAsia="zh-CN" w:bidi="ar"/>
              </w:rPr>
              <w:t>较为</w:t>
            </w:r>
            <w:r>
              <w:rPr>
                <w:rFonts w:hint="eastAsia" w:ascii="宋体" w:hAnsi="宋体" w:eastAsia="宋体" w:cs="宋体"/>
                <w:color w:val="000000"/>
                <w:kern w:val="0"/>
                <w:sz w:val="24"/>
                <w:szCs w:val="24"/>
                <w:lang w:bidi="ar"/>
              </w:rPr>
              <w:t>明确、完整、具体，基本满足招标文件要求的得</w:t>
            </w: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bidi="ar"/>
              </w:rPr>
              <w:t>分；</w:t>
            </w:r>
          </w:p>
          <w:p>
            <w:pPr>
              <w:widowControl/>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bidi="ar"/>
              </w:rPr>
              <w:t>.未明确项目管理团队的分工情况和管理架构、责任或项目管理团队的分工情况和管理架构、责任不能满足招标文件要求的得</w:t>
            </w:r>
            <w:r>
              <w:rPr>
                <w:rFonts w:hint="eastAsia"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bidi="ar"/>
              </w:rPr>
              <w:t>分</w:t>
            </w:r>
            <w:r>
              <w:rPr>
                <w:rFonts w:hint="eastAsia" w:ascii="宋体" w:hAnsi="宋体" w:eastAsia="宋体" w:cs="宋体"/>
                <w:color w:val="000000"/>
                <w:kern w:val="0"/>
                <w:sz w:val="24"/>
                <w:szCs w:val="24"/>
                <w:lang w:eastAsia="zh-CN" w:bidi="ar"/>
              </w:rPr>
              <w:t>。</w:t>
            </w:r>
          </w:p>
          <w:p>
            <w:pPr>
              <w:widowControl/>
              <w:jc w:val="left"/>
              <w:textAlignment w:val="center"/>
              <w:rPr>
                <w:b w:val="0"/>
                <w:bCs w:val="0"/>
              </w:rPr>
            </w:pPr>
            <w:r>
              <w:rPr>
                <w:rFonts w:hint="eastAsia"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lang w:bidi="ar"/>
              </w:rPr>
              <w:t>未提供的得0分。</w:t>
            </w:r>
          </w:p>
        </w:tc>
      </w:tr>
      <w:tr>
        <w:tblPrEx>
          <w:tblCellMar>
            <w:top w:w="0" w:type="dxa"/>
            <w:left w:w="108" w:type="dxa"/>
            <w:bottom w:w="0" w:type="dxa"/>
            <w:right w:w="108" w:type="dxa"/>
          </w:tblCellMar>
        </w:tblPrEx>
        <w:trPr>
          <w:trHeight w:val="1617"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售后保障服务</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bidi="ar"/>
              </w:rPr>
              <w:t>售后服务方案完整全面，安排合理可行，响应迅速，得5分；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bidi="ar"/>
              </w:rPr>
              <w:t>售后服务方案较完整，安排基本合理，响应及时，得2分；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bidi="ar"/>
              </w:rPr>
              <w:t>售后服务方案欠完整或安排欠合理、响应不及时，得1分；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lang w:bidi="ar"/>
              </w:rPr>
              <w:t>未提供的得0分。</w:t>
            </w:r>
          </w:p>
        </w:tc>
      </w:tr>
    </w:tbl>
    <w:p>
      <w:pPr>
        <w:snapToGrid w:val="0"/>
        <w:spacing w:line="360" w:lineRule="auto"/>
        <w:rPr>
          <w:rFonts w:ascii="宋体" w:hAnsi="宋体" w:cs="宋体"/>
          <w:b/>
          <w:bCs/>
          <w:color w:val="000000" w:themeColor="text1"/>
          <w:kern w:val="0"/>
          <w:sz w:val="36"/>
          <w:szCs w:val="36"/>
          <w14:textFill>
            <w14:solidFill>
              <w14:schemeClr w14:val="tx1"/>
            </w14:solidFill>
          </w14:textFill>
        </w:rPr>
      </w:pPr>
    </w:p>
    <w:p>
      <w:pPr>
        <w:numPr>
          <w:ilvl w:val="0"/>
          <w:numId w:val="0"/>
        </w:numPr>
        <w:spacing w:line="360" w:lineRule="auto"/>
        <w:ind w:firstLine="2530" w:firstLineChars="700"/>
        <w:jc w:val="both"/>
        <w:rPr>
          <w:rFonts w:hint="eastAsia"/>
          <w:b/>
          <w:bCs/>
          <w:sz w:val="36"/>
          <w:szCs w:val="36"/>
          <w:lang w:val="en-US" w:eastAsia="zh-CN"/>
        </w:rPr>
      </w:pPr>
    </w:p>
    <w:p>
      <w:pPr>
        <w:numPr>
          <w:ilvl w:val="0"/>
          <w:numId w:val="0"/>
        </w:numPr>
        <w:spacing w:line="360" w:lineRule="auto"/>
        <w:ind w:firstLine="2530" w:firstLineChars="700"/>
        <w:jc w:val="both"/>
        <w:rPr>
          <w:rFonts w:hint="eastAsia"/>
          <w:b/>
          <w:bCs/>
          <w:sz w:val="36"/>
          <w:szCs w:val="36"/>
          <w:lang w:val="en-US" w:eastAsia="zh-CN"/>
        </w:rPr>
      </w:pPr>
    </w:p>
    <w:p>
      <w:pPr>
        <w:numPr>
          <w:ilvl w:val="0"/>
          <w:numId w:val="0"/>
        </w:numPr>
        <w:spacing w:line="360" w:lineRule="auto"/>
        <w:ind w:firstLine="2530" w:firstLineChars="700"/>
        <w:jc w:val="both"/>
        <w:rPr>
          <w:rFonts w:hint="eastAsia"/>
          <w:b/>
          <w:bCs/>
          <w:sz w:val="36"/>
          <w:szCs w:val="36"/>
          <w:lang w:val="en-US" w:eastAsia="zh-CN"/>
        </w:rPr>
      </w:pPr>
    </w:p>
    <w:p>
      <w:pPr>
        <w:numPr>
          <w:ilvl w:val="0"/>
          <w:numId w:val="0"/>
        </w:numPr>
        <w:spacing w:line="360" w:lineRule="auto"/>
        <w:ind w:firstLine="2530" w:firstLineChars="700"/>
        <w:jc w:val="both"/>
        <w:rPr>
          <w:rFonts w:hint="eastAsia"/>
          <w:b/>
          <w:bCs/>
          <w:sz w:val="36"/>
          <w:szCs w:val="36"/>
          <w:lang w:val="en-US" w:eastAsia="zh-CN"/>
        </w:rPr>
      </w:pPr>
    </w:p>
    <w:p>
      <w:pPr>
        <w:numPr>
          <w:ilvl w:val="0"/>
          <w:numId w:val="0"/>
        </w:numPr>
        <w:spacing w:line="360" w:lineRule="auto"/>
        <w:ind w:firstLine="2530" w:firstLineChars="700"/>
        <w:jc w:val="both"/>
        <w:rPr>
          <w:rFonts w:hint="eastAsia"/>
          <w:b/>
          <w:bCs/>
          <w:sz w:val="36"/>
          <w:szCs w:val="36"/>
          <w:lang w:val="en-US" w:eastAsia="zh-CN"/>
        </w:rPr>
      </w:pPr>
      <w:r>
        <w:rPr>
          <w:rFonts w:hint="eastAsia"/>
          <w:b/>
          <w:bCs/>
          <w:sz w:val="36"/>
          <w:szCs w:val="36"/>
          <w:lang w:val="en-US" w:eastAsia="zh-CN"/>
        </w:rPr>
        <w:t>五、 响应文件格式</w:t>
      </w:r>
    </w:p>
    <w:p>
      <w:pPr>
        <w:tabs>
          <w:tab w:val="left" w:pos="2999"/>
        </w:tabs>
        <w:snapToGrid w:val="0"/>
        <w:spacing w:line="360" w:lineRule="auto"/>
        <w:jc w:val="center"/>
        <w:rPr>
          <w:rFonts w:ascii="宋体" w:hAnsi="宋体" w:eastAsia="宋体" w:cs="宋体"/>
          <w:color w:val="auto"/>
          <w:sz w:val="36"/>
          <w:szCs w:val="36"/>
          <w:lang w:eastAsia="zh-CN" w:bidi="ar-SA"/>
        </w:rPr>
      </w:pPr>
      <w:r>
        <w:rPr>
          <w:rFonts w:hint="eastAsia" w:ascii="宋体" w:hAnsi="宋体" w:eastAsia="宋体" w:cs="宋体"/>
          <w:color w:val="auto"/>
          <w:sz w:val="36"/>
          <w:szCs w:val="36"/>
          <w:lang w:eastAsia="zh-CN" w:bidi="ar-SA"/>
        </w:rPr>
        <w:t>（项目名称）招标项目</w:t>
      </w:r>
    </w:p>
    <w:p>
      <w:pPr>
        <w:pStyle w:val="195"/>
        <w:tabs>
          <w:tab w:val="left" w:pos="3461"/>
          <w:tab w:val="left" w:pos="4162"/>
        </w:tabs>
        <w:snapToGrid w:val="0"/>
        <w:spacing w:after="0" w:line="360" w:lineRule="auto"/>
        <w:rPr>
          <w:rFonts w:ascii="宋体" w:hAnsi="宋体" w:eastAsia="宋体"/>
          <w:sz w:val="24"/>
          <w:szCs w:val="24"/>
        </w:rPr>
      </w:pPr>
    </w:p>
    <w:p>
      <w:pPr>
        <w:snapToGrid w:val="0"/>
        <w:spacing w:line="360" w:lineRule="auto"/>
        <w:ind w:right="1"/>
        <w:jc w:val="center"/>
        <w:rPr>
          <w:rFonts w:ascii="宋体" w:hAnsi="宋体" w:eastAsia="宋体" w:cs="宋体"/>
          <w:color w:val="auto"/>
          <w:sz w:val="72"/>
          <w:szCs w:val="72"/>
          <w:lang w:eastAsia="zh-CN" w:bidi="ar-SA"/>
        </w:rPr>
      </w:pPr>
      <w:r>
        <w:rPr>
          <w:rFonts w:hint="eastAsia" w:ascii="宋体" w:hAnsi="宋体" w:eastAsia="宋体" w:cs="宋体"/>
          <w:color w:val="auto"/>
          <w:sz w:val="72"/>
          <w:szCs w:val="72"/>
          <w:lang w:eastAsia="zh-CN" w:bidi="ar-SA"/>
        </w:rPr>
        <w:t>响应文件</w:t>
      </w: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pStyle w:val="195"/>
        <w:tabs>
          <w:tab w:val="left" w:pos="3461"/>
          <w:tab w:val="left" w:pos="4162"/>
        </w:tabs>
        <w:snapToGrid w:val="0"/>
        <w:spacing w:after="0" w:line="360" w:lineRule="auto"/>
        <w:rPr>
          <w:rFonts w:ascii="宋体" w:hAnsi="宋体" w:eastAsia="宋体"/>
          <w:sz w:val="24"/>
          <w:szCs w:val="24"/>
        </w:rPr>
      </w:pPr>
    </w:p>
    <w:p>
      <w:pPr>
        <w:tabs>
          <w:tab w:val="left" w:pos="4400"/>
        </w:tabs>
        <w:snapToGrid w:val="0"/>
        <w:spacing w:line="360" w:lineRule="auto"/>
        <w:ind w:left="1470" w:leftChars="700"/>
        <w:rPr>
          <w:rFonts w:ascii="宋体" w:hAnsi="宋体" w:eastAsia="宋体" w:cs="宋体"/>
          <w:color w:val="auto"/>
          <w:sz w:val="32"/>
          <w:szCs w:val="32"/>
          <w:lang w:eastAsia="zh-CN" w:bidi="ar-SA"/>
        </w:rPr>
      </w:pPr>
      <w:r>
        <w:rPr>
          <w:rFonts w:ascii="宋体" w:hAnsi="宋体" w:eastAsia="宋体" w:cs="宋体"/>
          <w:color w:val="auto"/>
          <w:sz w:val="32"/>
          <w:szCs w:val="32"/>
          <w:lang w:eastAsia="zh-CN" w:bidi="ar-SA"/>
        </w:rPr>
        <w:t>供应商:</w:t>
      </w:r>
      <w:r>
        <w:rPr>
          <w:rFonts w:ascii="宋体" w:hAnsi="宋体" w:eastAsia="宋体" w:cs="宋体"/>
          <w:color w:val="auto"/>
          <w:sz w:val="32"/>
          <w:szCs w:val="32"/>
          <w:u w:val="single"/>
          <w:lang w:eastAsia="zh-CN" w:bidi="ar-SA"/>
        </w:rPr>
        <w:tab/>
      </w:r>
      <w:r>
        <w:rPr>
          <w:rFonts w:ascii="宋体" w:hAnsi="宋体" w:eastAsia="宋体" w:cs="宋体"/>
          <w:color w:val="auto"/>
          <w:sz w:val="32"/>
          <w:szCs w:val="32"/>
          <w:u w:val="single"/>
          <w:lang w:eastAsia="zh-CN" w:bidi="ar-SA"/>
        </w:rPr>
        <w:tab/>
      </w:r>
      <w:r>
        <w:rPr>
          <w:rFonts w:hint="eastAsia" w:ascii="宋体" w:hAnsi="宋体" w:eastAsia="宋体" w:cs="宋体"/>
          <w:color w:val="auto"/>
          <w:sz w:val="32"/>
          <w:szCs w:val="32"/>
          <w:lang w:eastAsia="zh-CN" w:bidi="ar-SA"/>
        </w:rPr>
        <w:t>（盖单位章）</w:t>
      </w:r>
    </w:p>
    <w:p>
      <w:pPr>
        <w:pStyle w:val="195"/>
        <w:tabs>
          <w:tab w:val="left" w:pos="2974"/>
          <w:tab w:val="left" w:pos="6965"/>
        </w:tabs>
        <w:snapToGrid w:val="0"/>
        <w:spacing w:after="0" w:line="360" w:lineRule="auto"/>
        <w:rPr>
          <w:rFonts w:ascii="宋体" w:hAnsi="宋体" w:eastAsia="宋体"/>
          <w:lang w:eastAsia="zh-CN"/>
        </w:rPr>
      </w:pPr>
    </w:p>
    <w:p>
      <w:pPr>
        <w:pStyle w:val="195"/>
        <w:snapToGrid w:val="0"/>
        <w:spacing w:after="0" w:line="360" w:lineRule="auto"/>
        <w:jc w:val="center"/>
        <w:rPr>
          <w:rFonts w:ascii="宋体" w:hAnsi="宋体" w:eastAsia="宋体"/>
        </w:rPr>
      </w:pPr>
      <w:r>
        <w:rPr>
          <w:rFonts w:ascii="宋体" w:hAnsi="宋体" w:eastAsia="宋体"/>
          <w:u w:val="single"/>
        </w:rPr>
        <w:tab/>
      </w:r>
      <w:r>
        <w:rPr>
          <w:rFonts w:ascii="宋体" w:hAnsi="宋体" w:eastAsia="宋体"/>
        </w:rPr>
        <w:t>年</w:t>
      </w:r>
      <w:r>
        <w:rPr>
          <w:rFonts w:ascii="宋体" w:hAnsi="宋体" w:eastAsia="宋体"/>
          <w:u w:val="single"/>
        </w:rPr>
        <w:tab/>
      </w:r>
      <w:r>
        <w:rPr>
          <w:rFonts w:ascii="宋体" w:hAnsi="宋体" w:eastAsia="宋体"/>
        </w:rPr>
        <w:t>月</w:t>
      </w:r>
      <w:r>
        <w:rPr>
          <w:rFonts w:ascii="宋体" w:hAnsi="宋体" w:eastAsia="宋体"/>
          <w:u w:val="single"/>
        </w:rPr>
        <w:tab/>
      </w:r>
      <w:r>
        <w:rPr>
          <w:rFonts w:ascii="宋体" w:hAnsi="宋体" w:eastAsia="宋体"/>
        </w:rPr>
        <w:t>日</w:t>
      </w:r>
    </w:p>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4498" w:firstLineChars="1400"/>
        <w:jc w:val="both"/>
        <w:rPr>
          <w:rFonts w:ascii="宋体" w:hAnsi="宋体" w:eastAsia="宋体" w:cs="Times New Roman"/>
          <w:lang w:eastAsia="zh-CN"/>
        </w:rPr>
      </w:pPr>
      <w:bookmarkStart w:id="1" w:name="_Toc138689836"/>
      <w:r>
        <w:rPr>
          <w:rFonts w:ascii="宋体" w:hAnsi="宋体" w:eastAsia="宋体" w:cs="Times New Roman"/>
          <w:lang w:eastAsia="zh-CN"/>
        </w:rPr>
        <w:t>目录</w:t>
      </w:r>
      <w:bookmarkEnd w:id="1"/>
    </w:p>
    <w:p>
      <w:pPr>
        <w:numPr>
          <w:ilvl w:val="0"/>
          <w:numId w:val="9"/>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响应函</w:t>
      </w:r>
    </w:p>
    <w:p>
      <w:pPr>
        <w:numPr>
          <w:ilvl w:val="0"/>
          <w:numId w:val="9"/>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资格审查资料</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三</w:t>
      </w:r>
      <w:r>
        <w:rPr>
          <w:rFonts w:hint="eastAsia" w:ascii="宋体" w:hAnsi="宋体" w:eastAsia="宋体" w:cs="Times New Roman"/>
          <w:kern w:val="2"/>
          <w:sz w:val="24"/>
          <w:szCs w:val="24"/>
          <w:lang w:val="en-US" w:eastAsia="zh-CN" w:bidi="ar-SA"/>
        </w:rPr>
        <w:t>、法定代表人（单位负责人）身份证明</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四、授权委托书（适用于有委托代理人的情况）</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五、报价表</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六、商务部分响应文件</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七、技术部分响应文件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八、服务部分响应文件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九、其他资料</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pStyle w:val="4"/>
        <w:numPr>
          <w:ilvl w:val="1"/>
          <w:numId w:val="0"/>
        </w:numPr>
        <w:tabs>
          <w:tab w:val="left" w:pos="668"/>
        </w:tabs>
        <w:snapToGrid w:val="0"/>
        <w:spacing w:line="360" w:lineRule="auto"/>
        <w:ind w:left="-576" w:leftChars="0" w:firstLine="4176" w:firstLineChars="1300"/>
        <w:jc w:val="both"/>
        <w:rPr>
          <w:rFonts w:ascii="宋体" w:hAnsi="宋体" w:eastAsia="宋体" w:cs="Times New Roman"/>
          <w:lang w:eastAsia="zh-CN"/>
        </w:rPr>
      </w:pPr>
      <w:bookmarkStart w:id="2" w:name="_Toc138689837"/>
      <w:r>
        <w:rPr>
          <w:rFonts w:ascii="宋体" w:hAnsi="宋体" w:eastAsia="宋体" w:cs="Times New Roman"/>
          <w:lang w:eastAsia="zh-CN"/>
        </w:rPr>
        <w:t>—、响应函</w:t>
      </w:r>
      <w:bookmarkEnd w:id="2"/>
    </w:p>
    <w:p>
      <w:pPr>
        <w:pStyle w:val="196"/>
        <w:keepNext w:val="0"/>
        <w:keepLines w:val="0"/>
        <w:pageBreakBefore w:val="0"/>
        <w:widowControl w:val="0"/>
        <w:kinsoku/>
        <w:wordWrap/>
        <w:overflowPunct/>
        <w:topLinePunct w:val="0"/>
        <w:autoSpaceDE/>
        <w:autoSpaceDN/>
        <w:bidi w:val="0"/>
        <w:adjustRightInd/>
        <w:snapToGrid w:val="0"/>
        <w:spacing w:before="240" w:beforeLines="100" w:after="0" w:line="240" w:lineRule="auto"/>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（招标人名称）</w:t>
      </w:r>
      <w:r>
        <w:rPr>
          <w:rFonts w:ascii="宋体" w:hAnsi="宋体" w:eastAsia="宋体"/>
          <w:sz w:val="24"/>
          <w:szCs w:val="24"/>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1</w:t>
      </w:r>
      <w:r>
        <w:rPr>
          <w:rFonts w:ascii="宋体" w:hAnsi="宋体" w:eastAsia="宋体"/>
          <w:sz w:val="24"/>
          <w:szCs w:val="24"/>
        </w:rPr>
        <w:t>.我方己仔细研究了</w:t>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（项目名称）</w:t>
      </w:r>
      <w:r>
        <w:rPr>
          <w:rFonts w:hint="eastAsia"/>
          <w:sz w:val="24"/>
          <w:szCs w:val="24"/>
          <w:lang w:val="en-US" w:eastAsia="zh-CN"/>
        </w:rPr>
        <w:t>遴选</w:t>
      </w:r>
      <w:r>
        <w:rPr>
          <w:rFonts w:ascii="宋体" w:hAnsi="宋体" w:eastAsia="宋体"/>
          <w:sz w:val="24"/>
          <w:szCs w:val="24"/>
        </w:rPr>
        <w:t>文件的全部内容，愿意以</w:t>
      </w:r>
      <w:bookmarkStart w:id="3" w:name="_Hlk81653005"/>
      <w:r>
        <w:rPr>
          <w:rFonts w:hint="eastAsia" w:ascii="宋体" w:hAnsi="宋体" w:eastAsia="宋体"/>
          <w:sz w:val="24"/>
          <w:szCs w:val="24"/>
        </w:rPr>
        <w:t>含税价人民币（大写）</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r>
        <w:rPr>
          <w:rFonts w:ascii="宋体" w:hAnsi="宋体" w:eastAsia="宋体" w:cs="Times New Roman"/>
          <w:sz w:val="24"/>
          <w:szCs w:val="24"/>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）的报价（其中增值税税</w:t>
      </w:r>
      <w:r>
        <w:rPr>
          <w:rFonts w:hint="eastAsia" w:ascii="宋体" w:hAnsi="宋体" w:eastAsia="宋体"/>
          <w:sz w:val="24"/>
          <w:szCs w:val="24"/>
          <w:lang w:eastAsia="zh-CN"/>
        </w:rPr>
        <w:t>率</w:t>
      </w:r>
      <w:r>
        <w:rPr>
          <w:rFonts w:hint="eastAsia" w:ascii="宋体" w:hAnsi="宋体" w:eastAsia="宋体"/>
          <w:sz w:val="24"/>
          <w:szCs w:val="24"/>
        </w:rPr>
        <w:t>为</w:t>
      </w:r>
      <w:r>
        <w:rPr>
          <w:rFonts w:hint="eastAsia" w:ascii="宋体" w:hAnsi="宋体" w:eastAsia="宋体"/>
          <w:sz w:val="24"/>
          <w:szCs w:val="24"/>
          <w:lang w:eastAsia="zh-CN"/>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bookmarkEnd w:id="3"/>
      <w:r>
        <w:rPr>
          <w:rFonts w:ascii="宋体" w:hAnsi="宋体" w:eastAsia="宋体"/>
          <w:sz w:val="24"/>
          <w:szCs w:val="24"/>
        </w:rPr>
        <w:t>提供本项目服务，并按合同约定履行义务。</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2</w:t>
      </w:r>
      <w:r>
        <w:rPr>
          <w:rFonts w:ascii="宋体" w:hAnsi="宋体" w:eastAsia="宋体"/>
          <w:sz w:val="24"/>
          <w:szCs w:val="24"/>
        </w:rPr>
        <w:t>.我方的响应文件包括下列内容：</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（1）响应函</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w:t>
      </w:r>
      <w:r>
        <w:rPr>
          <w:rFonts w:hint="eastAsia" w:ascii="宋体" w:hAnsi="宋体" w:eastAsia="宋体" w:cs="Times New Roman"/>
          <w:kern w:val="2"/>
          <w:sz w:val="24"/>
          <w:szCs w:val="24"/>
          <w:lang w:val="en-US" w:eastAsia="zh-CN" w:bidi="ar-SA"/>
        </w:rPr>
        <w:t>资格审查资料</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sz w:val="24"/>
          <w:szCs w:val="24"/>
          <w:lang w:eastAsia="zh-CN"/>
        </w:rPr>
        <w:t>（</w:t>
      </w:r>
      <w:r>
        <w:rPr>
          <w:rFonts w:hint="eastAsia"/>
          <w:sz w:val="24"/>
          <w:szCs w:val="24"/>
          <w:lang w:val="en-US" w:eastAsia="zh-CN"/>
        </w:rPr>
        <w:t>3）</w:t>
      </w:r>
      <w:r>
        <w:rPr>
          <w:rFonts w:hint="eastAsia" w:ascii="宋体" w:hAnsi="宋体" w:eastAsia="宋体"/>
          <w:sz w:val="24"/>
          <w:szCs w:val="24"/>
          <w:lang w:eastAsia="zh-CN"/>
        </w:rPr>
        <w:t>法定代表人（单位负责人）身份证明；</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ascii="宋体" w:hAnsi="宋体" w:eastAsia="宋体"/>
          <w:sz w:val="24"/>
          <w:szCs w:val="24"/>
          <w:lang w:eastAsia="zh-CN"/>
        </w:rPr>
        <w:t>（</w:t>
      </w:r>
      <w:r>
        <w:rPr>
          <w:rFonts w:hint="eastAsia"/>
          <w:sz w:val="24"/>
          <w:szCs w:val="24"/>
          <w:lang w:val="en-US" w:eastAsia="zh-CN"/>
        </w:rPr>
        <w:t>3</w:t>
      </w:r>
      <w:r>
        <w:rPr>
          <w:rFonts w:hint="eastAsia" w:ascii="宋体" w:hAnsi="宋体" w:eastAsia="宋体"/>
          <w:sz w:val="24"/>
          <w:szCs w:val="24"/>
          <w:lang w:eastAsia="zh-CN"/>
        </w:rPr>
        <w:t>）</w:t>
      </w:r>
      <w:r>
        <w:rPr>
          <w:rFonts w:ascii="宋体" w:hAnsi="宋体" w:eastAsia="宋体"/>
          <w:sz w:val="24"/>
          <w:szCs w:val="24"/>
        </w:rPr>
        <w:t>授权委托书</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（4）报价表</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（6）商务和技术偏差表</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（7）响应方案</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lang w:eastAsia="zh-CN"/>
        </w:rPr>
        <w:t>…</w:t>
      </w:r>
      <w:r>
        <w:rPr>
          <w:rFonts w:ascii="宋体" w:hAnsi="宋体" w:eastAsia="宋体"/>
          <w:sz w:val="24"/>
          <w:szCs w:val="24"/>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响应文件的上述组成部分如存在内容不一致的，以响应函为准。</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3.我方承诺除商务和技术偏差表列出的偏差外</w:t>
      </w:r>
      <w:r>
        <w:rPr>
          <w:rFonts w:hint="eastAsia" w:ascii="宋体" w:hAnsi="宋体" w:eastAsia="宋体"/>
          <w:sz w:val="24"/>
          <w:szCs w:val="24"/>
          <w:lang w:eastAsia="zh-CN"/>
        </w:rPr>
        <w:t>，</w:t>
      </w:r>
      <w:r>
        <w:rPr>
          <w:rFonts w:ascii="宋体" w:hAnsi="宋体" w:eastAsia="宋体"/>
          <w:sz w:val="24"/>
          <w:szCs w:val="24"/>
        </w:rPr>
        <w:t>我方响应招标文件的全部要求。</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4.我方承诺在招标文件规定的响应文件有效期内不撤销响应文件。</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5.如我方成交，我方承诺：</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（1）在收到成交通知后，在规定的期限内与你方签订合同；</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（2）在合同约定的期限内完成合同规定的全部义务。</w:t>
      </w:r>
    </w:p>
    <w:p>
      <w:pPr>
        <w:pStyle w:val="196"/>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6.我方在此声明，所递交的响应文件及有关资料内容完整、真实和准确。</w:t>
      </w:r>
    </w:p>
    <w:p>
      <w:pPr>
        <w:pStyle w:val="196"/>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bookmarkStart w:id="4" w:name="_Hlk79330213"/>
      <w:r>
        <w:rPr>
          <w:rFonts w:ascii="宋体" w:hAnsi="宋体" w:eastAsia="宋体"/>
          <w:sz w:val="24"/>
          <w:szCs w:val="24"/>
        </w:rPr>
        <w:t>7.</w:t>
      </w:r>
      <w:r>
        <w:rPr>
          <w:rFonts w:ascii="宋体" w:hAnsi="宋体" w:eastAsia="宋体"/>
          <w:sz w:val="24"/>
          <w:szCs w:val="24"/>
          <w:u w:val="single"/>
        </w:rPr>
        <w:tab/>
      </w:r>
      <w:r>
        <w:rPr>
          <w:rFonts w:ascii="宋体" w:hAnsi="宋体" w:eastAsia="宋体"/>
          <w:sz w:val="24"/>
          <w:szCs w:val="24"/>
        </w:rPr>
        <w:t>（</w:t>
      </w:r>
      <w:r>
        <w:rPr>
          <w:rFonts w:hint="eastAsia" w:ascii="宋体" w:hAnsi="宋体" w:eastAsia="宋体"/>
          <w:sz w:val="24"/>
          <w:szCs w:val="24"/>
          <w:lang w:val="en-US"/>
        </w:rPr>
        <w:t>其他补充说明</w:t>
      </w:r>
      <w:r>
        <w:rPr>
          <w:rFonts w:ascii="宋体" w:hAnsi="宋体" w:eastAsia="宋体"/>
          <w:sz w:val="24"/>
          <w:szCs w:val="24"/>
        </w:rPr>
        <w:t>）</w:t>
      </w:r>
    </w:p>
    <w:bookmarkEnd w:id="4"/>
    <w:p>
      <w:pPr>
        <w:pStyle w:val="196"/>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6"/>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6"/>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6"/>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lang w:eastAsia="zh-CN"/>
        </w:rPr>
      </w:pPr>
      <w:bookmarkStart w:id="5" w:name="_Hlk79330239"/>
      <w:r>
        <w:rPr>
          <w:rFonts w:ascii="宋体" w:hAnsi="宋体" w:eastAsia="宋体"/>
          <w:sz w:val="24"/>
          <w:szCs w:val="24"/>
        </w:rPr>
        <w:t>供应商:</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（盖单位章</w:t>
      </w:r>
      <w:r>
        <w:rPr>
          <w:rFonts w:hint="eastAsia" w:ascii="宋体" w:hAnsi="宋体" w:eastAsia="宋体"/>
          <w:sz w:val="24"/>
          <w:szCs w:val="24"/>
          <w:lang w:eastAsia="zh-CN"/>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ascii="宋体" w:hAnsi="宋体" w:eastAsia="宋体"/>
          <w:sz w:val="24"/>
          <w:szCs w:val="24"/>
        </w:rPr>
        <w:t>法定代表人（单位负责人）或其授权的代理人：</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（签字</w:t>
      </w:r>
      <w:r>
        <w:rPr>
          <w:rFonts w:hint="eastAsia" w:ascii="宋体" w:hAnsi="宋体" w:eastAsia="宋体"/>
          <w:sz w:val="24"/>
          <w:szCs w:val="24"/>
          <w:lang w:eastAsia="zh-CN"/>
        </w:rPr>
        <w:t>或盖人名章</w:t>
      </w:r>
      <w:r>
        <w:rPr>
          <w:rFonts w:ascii="宋体" w:hAnsi="宋体" w:eastAsia="宋体"/>
          <w:sz w:val="24"/>
          <w:szCs w:val="24"/>
        </w:rPr>
        <w:t>）</w:t>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ascii="宋体" w:hAnsi="宋体" w:eastAsia="宋体"/>
          <w:sz w:val="24"/>
          <w:szCs w:val="24"/>
        </w:rPr>
        <w:t>地址：</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电话：</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hint="eastAsia" w:ascii="宋体" w:hAnsi="宋体" w:eastAsia="宋体"/>
          <w:sz w:val="24"/>
          <w:szCs w:val="24"/>
          <w:lang w:eastAsia="zh-CN"/>
        </w:rPr>
        <w:t>传真：</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邮政编码：</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6"/>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6"/>
        <w:keepNext w:val="0"/>
        <w:keepLines w:val="0"/>
        <w:pageBreakBefore w:val="0"/>
        <w:widowControl w:val="0"/>
        <w:kinsoku/>
        <w:wordWrap/>
        <w:overflowPunct/>
        <w:topLinePunct w:val="0"/>
        <w:autoSpaceDE/>
        <w:autoSpaceDN/>
        <w:bidi w:val="0"/>
        <w:adjustRightInd/>
        <w:snapToGrid w:val="0"/>
        <w:spacing w:after="0" w:line="240" w:lineRule="auto"/>
        <w:ind w:left="5250" w:leftChars="2500"/>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5"/>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pStyle w:val="4"/>
        <w:numPr>
          <w:ilvl w:val="0"/>
          <w:numId w:val="0"/>
        </w:numPr>
        <w:tabs>
          <w:tab w:val="left" w:pos="668"/>
        </w:tabs>
        <w:snapToGrid w:val="0"/>
        <w:ind w:leftChars="0"/>
        <w:jc w:val="center"/>
        <w:rPr>
          <w:rFonts w:hint="eastAsia" w:ascii="宋体" w:hAnsi="宋体"/>
          <w:lang w:val="en-US" w:eastAsia="zh-CN"/>
        </w:rPr>
      </w:pPr>
      <w:bookmarkStart w:id="6" w:name="_Toc19105773"/>
      <w:bookmarkStart w:id="7" w:name="_Toc19715221"/>
      <w:bookmarkStart w:id="8" w:name="_Toc79948061"/>
      <w:bookmarkStart w:id="9" w:name="_Toc138689838"/>
      <w:bookmarkStart w:id="10" w:name="_Hlk79945751"/>
      <w:r>
        <w:rPr>
          <w:rFonts w:hint="eastAsia" w:ascii="宋体" w:hAnsi="宋体"/>
          <w:lang w:val="en-US" w:eastAsia="zh-CN"/>
        </w:rPr>
        <w:t>二、资格审查资料</w:t>
      </w:r>
    </w:p>
    <w:p>
      <w:pPr>
        <w:numPr>
          <w:ilvl w:val="0"/>
          <w:numId w:val="0"/>
        </w:numPr>
        <w:ind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1、有效营业执照（或事业单位法人证书）扫描件</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2、前三年内，在经营活动中没有重大违法记录（信用中国截图）</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3、相关资质证书</w:t>
      </w:r>
    </w:p>
    <w:p>
      <w:pPr>
        <w:numPr>
          <w:ilvl w:val="0"/>
          <w:numId w:val="0"/>
        </w:numPr>
        <w:ind w:leftChars="0"/>
        <w:jc w:val="left"/>
        <w:rPr>
          <w:rFonts w:hint="default" w:ascii="Times New Roman" w:hAnsi="Times New Roman" w:eastAsia="宋体" w:cs="Times New Roman"/>
          <w:lang w:val="en-US" w:eastAsia="zh-CN"/>
        </w:rPr>
      </w:pPr>
    </w:p>
    <w:p>
      <w:pPr>
        <w:pStyle w:val="15"/>
        <w:rPr>
          <w:rFonts w:hint="default"/>
          <w:lang w:val="en-US" w:eastAsia="zh-CN"/>
        </w:rPr>
      </w:pPr>
    </w:p>
    <w:p>
      <w:pPr>
        <w:pStyle w:val="4"/>
        <w:numPr>
          <w:ilvl w:val="1"/>
          <w:numId w:val="0"/>
        </w:numPr>
        <w:tabs>
          <w:tab w:val="left" w:pos="668"/>
        </w:tabs>
        <w:snapToGrid w:val="0"/>
        <w:ind w:firstLine="1285" w:firstLineChars="400"/>
        <w:jc w:val="both"/>
        <w:rPr>
          <w:rFonts w:ascii="宋体" w:hAnsi="宋体" w:eastAsia="宋体"/>
          <w:lang w:eastAsia="zh-CN"/>
        </w:rPr>
      </w:pPr>
      <w:r>
        <w:rPr>
          <w:rFonts w:hint="eastAsia" w:ascii="宋体" w:hAnsi="宋体"/>
          <w:lang w:val="en-US" w:eastAsia="zh-CN"/>
        </w:rPr>
        <w:t>三</w:t>
      </w:r>
      <w:r>
        <w:rPr>
          <w:rFonts w:hint="eastAsia" w:ascii="宋体" w:hAnsi="宋体" w:eastAsia="宋体"/>
          <w:lang w:eastAsia="zh-CN"/>
        </w:rPr>
        <w:t>、法定代表人（单位负责人）身份证明</w:t>
      </w:r>
      <w:bookmarkEnd w:id="6"/>
      <w:bookmarkEnd w:id="7"/>
      <w:bookmarkEnd w:id="8"/>
      <w:bookmarkEnd w:id="9"/>
    </w:p>
    <w:p>
      <w:pPr>
        <w:pStyle w:val="15"/>
        <w:tabs>
          <w:tab w:val="left" w:pos="3928"/>
        </w:tabs>
        <w:snapToGrid w:val="0"/>
        <w:spacing w:line="360" w:lineRule="auto"/>
        <w:ind w:left="0"/>
        <w:rPr>
          <w:rFonts w:ascii="宋体" w:hAnsi="宋体" w:eastAsia="宋体"/>
          <w:sz w:val="24"/>
          <w:szCs w:val="24"/>
          <w:lang w:eastAsia="zh-CN"/>
        </w:rPr>
      </w:pPr>
    </w:p>
    <w:p>
      <w:pPr>
        <w:pStyle w:val="15"/>
        <w:snapToGrid w:val="0"/>
        <w:spacing w:line="360" w:lineRule="auto"/>
        <w:ind w:left="0"/>
        <w:jc w:val="left"/>
        <w:rPr>
          <w:rFonts w:ascii="宋体" w:hAnsi="宋体" w:eastAsia="宋体"/>
          <w:sz w:val="24"/>
          <w:szCs w:val="24"/>
          <w:u w:val="single"/>
          <w:lang w:eastAsia="zh-CN"/>
        </w:rPr>
      </w:pPr>
      <w:r>
        <w:rPr>
          <w:rFonts w:hint="eastAsia" w:ascii="宋体" w:hAnsi="宋体" w:eastAsia="宋体"/>
          <w:sz w:val="24"/>
          <w:szCs w:val="24"/>
          <w:lang w:eastAsia="zh-CN"/>
        </w:rPr>
        <w:t>供应商</w:t>
      </w:r>
      <w:r>
        <w:rPr>
          <w:rFonts w:ascii="宋体" w:hAnsi="宋体" w:eastAsia="宋体"/>
          <w:sz w:val="24"/>
          <w:szCs w:val="24"/>
          <w:lang w:eastAsia="zh-CN"/>
        </w:rPr>
        <w:t>名称：</w:t>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p>
    <w:p>
      <w:pPr>
        <w:pStyle w:val="15"/>
        <w:snapToGrid w:val="0"/>
        <w:spacing w:line="360" w:lineRule="auto"/>
        <w:ind w:left="0"/>
        <w:rPr>
          <w:rFonts w:ascii="宋体" w:hAnsi="宋体" w:eastAsia="宋体"/>
          <w:sz w:val="24"/>
          <w:szCs w:val="24"/>
          <w:lang w:eastAsia="zh-CN"/>
        </w:rPr>
      </w:pPr>
    </w:p>
    <w:p>
      <w:pPr>
        <w:pStyle w:val="15"/>
        <w:snapToGrid w:val="0"/>
        <w:spacing w:line="360" w:lineRule="auto"/>
        <w:ind w:left="0"/>
        <w:rPr>
          <w:rFonts w:ascii="宋体" w:hAnsi="宋体" w:eastAsia="宋体"/>
          <w:sz w:val="24"/>
          <w:szCs w:val="24"/>
          <w:lang w:eastAsia="zh-CN"/>
        </w:rPr>
      </w:pPr>
      <w:r>
        <w:rPr>
          <w:rFonts w:ascii="宋体" w:hAnsi="宋体" w:eastAsia="宋体"/>
          <w:sz w:val="24"/>
          <w:szCs w:val="24"/>
          <w:lang w:eastAsia="zh-CN"/>
        </w:rPr>
        <w:t>姓名：</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性别：</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年龄：</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职务：</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系</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w:t>
      </w:r>
      <w:r>
        <w:rPr>
          <w:rFonts w:hint="eastAsia" w:ascii="宋体" w:hAnsi="宋体" w:eastAsia="宋体"/>
          <w:sz w:val="24"/>
          <w:szCs w:val="24"/>
          <w:lang w:eastAsia="zh-CN"/>
        </w:rPr>
        <w:t>供应商</w:t>
      </w:r>
      <w:r>
        <w:rPr>
          <w:rFonts w:ascii="宋体" w:hAnsi="宋体" w:eastAsia="宋体"/>
          <w:sz w:val="24"/>
          <w:szCs w:val="24"/>
          <w:lang w:eastAsia="zh-CN"/>
        </w:rPr>
        <w:t>名称）的法定代表人（单位负责人）。</w:t>
      </w:r>
    </w:p>
    <w:p>
      <w:pPr>
        <w:pStyle w:val="15"/>
        <w:snapToGrid w:val="0"/>
        <w:spacing w:line="360" w:lineRule="auto"/>
        <w:ind w:left="0"/>
        <w:rPr>
          <w:rFonts w:ascii="宋体" w:hAnsi="宋体" w:eastAsia="宋体"/>
          <w:sz w:val="24"/>
          <w:szCs w:val="24"/>
          <w:lang w:eastAsia="zh-CN"/>
        </w:rPr>
      </w:pPr>
    </w:p>
    <w:p>
      <w:pPr>
        <w:pStyle w:val="15"/>
        <w:snapToGrid w:val="0"/>
        <w:spacing w:line="360" w:lineRule="auto"/>
        <w:ind w:left="0" w:firstLine="480" w:firstLineChars="200"/>
        <w:rPr>
          <w:rFonts w:ascii="宋体" w:hAnsi="宋体" w:eastAsia="宋体"/>
          <w:sz w:val="24"/>
          <w:szCs w:val="24"/>
          <w:lang w:eastAsia="zh-CN"/>
        </w:rPr>
      </w:pPr>
      <w:r>
        <w:rPr>
          <w:rFonts w:ascii="宋体" w:hAnsi="宋体" w:eastAsia="宋体"/>
          <w:sz w:val="24"/>
          <w:szCs w:val="24"/>
          <w:lang w:eastAsia="zh-CN"/>
        </w:rPr>
        <w:t>特此证明。</w:t>
      </w:r>
    </w:p>
    <w:tbl>
      <w:tblPr>
        <w:tblStyle w:val="47"/>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15"/>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15"/>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15"/>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bl>
    <w:p>
      <w:pPr>
        <w:pStyle w:val="15"/>
        <w:snapToGrid w:val="0"/>
        <w:spacing w:line="360" w:lineRule="auto"/>
        <w:ind w:left="0"/>
        <w:rPr>
          <w:rFonts w:ascii="宋体" w:hAnsi="宋体" w:eastAsia="宋体"/>
          <w:sz w:val="24"/>
          <w:szCs w:val="24"/>
          <w:lang w:eastAsia="zh-CN"/>
        </w:rPr>
      </w:pPr>
    </w:p>
    <w:p>
      <w:pPr>
        <w:pStyle w:val="15"/>
        <w:snapToGrid w:val="0"/>
        <w:spacing w:line="360" w:lineRule="auto"/>
        <w:ind w:left="0"/>
        <w:rPr>
          <w:rFonts w:ascii="宋体" w:hAnsi="宋体" w:eastAsia="宋体"/>
          <w:sz w:val="24"/>
          <w:szCs w:val="24"/>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u w:val="single"/>
          <w:lang w:eastAsia="zh-CN"/>
        </w:rPr>
      </w:pPr>
      <w:r>
        <w:rPr>
          <w:rFonts w:hint="eastAsia" w:ascii="宋体" w:hAnsi="宋体" w:eastAsia="宋体" w:cs="宋体"/>
          <w:lang w:eastAsia="zh-CN"/>
        </w:rPr>
        <w:t>供应商：</w:t>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lang w:eastAsia="zh-CN"/>
        </w:rPr>
        <w:t>（盖章）</w:t>
      </w:r>
    </w:p>
    <w:p>
      <w:pPr>
        <w:snapToGrid w:val="0"/>
        <w:spacing w:line="360" w:lineRule="auto"/>
        <w:rPr>
          <w:rFonts w:ascii="宋体" w:hAnsi="宋体" w:eastAsia="宋体" w:cs="宋体"/>
          <w:lang w:eastAsia="zh-CN"/>
        </w:rPr>
      </w:pPr>
    </w:p>
    <w:p>
      <w:pPr>
        <w:pStyle w:val="196"/>
        <w:snapToGrid w:val="0"/>
        <w:spacing w:after="0" w:line="360" w:lineRule="auto"/>
        <w:ind w:left="5250" w:leftChars="2500"/>
        <w:jc w:val="left"/>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10"/>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3534" w:firstLineChars="1100"/>
        <w:jc w:val="both"/>
        <w:rPr>
          <w:rFonts w:ascii="宋体" w:hAnsi="宋体" w:eastAsia="宋体" w:cs="Times New Roman"/>
          <w:lang w:eastAsia="zh-CN"/>
        </w:rPr>
      </w:pPr>
      <w:bookmarkStart w:id="11" w:name="_Toc138689839"/>
      <w:r>
        <w:rPr>
          <w:rFonts w:hint="eastAsia" w:ascii="宋体" w:hAnsi="宋体" w:cs="Times New Roman"/>
          <w:lang w:eastAsia="zh-CN"/>
        </w:rPr>
        <w:t>四</w:t>
      </w:r>
      <w:r>
        <w:rPr>
          <w:rFonts w:ascii="宋体" w:hAnsi="宋体" w:eastAsia="宋体" w:cs="Times New Roman"/>
          <w:lang w:eastAsia="zh-CN"/>
        </w:rPr>
        <w:t>、授权委托书</w:t>
      </w:r>
      <w:bookmarkEnd w:id="11"/>
    </w:p>
    <w:p>
      <w:pPr>
        <w:pStyle w:val="196"/>
        <w:tabs>
          <w:tab w:val="left" w:pos="2587"/>
          <w:tab w:val="left" w:pos="4867"/>
          <w:tab w:val="left" w:pos="5597"/>
          <w:tab w:val="left" w:pos="6782"/>
        </w:tabs>
        <w:snapToGrid w:val="0"/>
        <w:spacing w:after="0" w:line="360" w:lineRule="auto"/>
        <w:jc w:val="left"/>
        <w:rPr>
          <w:rFonts w:ascii="宋体" w:hAnsi="宋体" w:eastAsia="宋体"/>
          <w:sz w:val="24"/>
          <w:szCs w:val="24"/>
        </w:rPr>
      </w:pPr>
    </w:p>
    <w:p>
      <w:pPr>
        <w:pStyle w:val="196"/>
        <w:tabs>
          <w:tab w:val="left" w:pos="2587"/>
          <w:tab w:val="left" w:pos="4867"/>
          <w:tab w:val="left" w:pos="5597"/>
          <w:tab w:val="left" w:pos="6782"/>
        </w:tabs>
        <w:snapToGrid w:val="0"/>
        <w:spacing w:after="0" w:line="360" w:lineRule="auto"/>
        <w:ind w:firstLine="560" w:firstLineChars="200"/>
        <w:jc w:val="left"/>
        <w:rPr>
          <w:rFonts w:ascii="宋体" w:hAnsi="宋体" w:eastAsia="宋体"/>
          <w:sz w:val="28"/>
          <w:szCs w:val="28"/>
        </w:rPr>
      </w:pPr>
      <w:bookmarkStart w:id="12" w:name="_Hlk88653372"/>
      <w:r>
        <w:rPr>
          <w:rFonts w:ascii="宋体" w:hAnsi="宋体" w:eastAsia="宋体"/>
          <w:sz w:val="28"/>
          <w:szCs w:val="28"/>
        </w:rPr>
        <w:t>本人</w:t>
      </w:r>
      <w:r>
        <w:rPr>
          <w:rFonts w:ascii="宋体" w:hAnsi="宋体" w:eastAsia="宋体"/>
          <w:sz w:val="28"/>
          <w:szCs w:val="28"/>
          <w:u w:val="single"/>
        </w:rPr>
        <w:tab/>
      </w:r>
      <w:r>
        <w:rPr>
          <w:rFonts w:ascii="宋体" w:hAnsi="宋体" w:eastAsia="宋体"/>
          <w:sz w:val="28"/>
          <w:szCs w:val="28"/>
        </w:rPr>
        <w:t>（姓名）系</w:t>
      </w:r>
      <w:r>
        <w:rPr>
          <w:rFonts w:ascii="宋体" w:hAnsi="宋体" w:eastAsia="宋体"/>
          <w:sz w:val="28"/>
          <w:szCs w:val="28"/>
          <w:u w:val="single"/>
        </w:rPr>
        <w:tab/>
      </w:r>
      <w:r>
        <w:rPr>
          <w:rFonts w:ascii="宋体" w:hAnsi="宋体" w:eastAsia="宋体"/>
          <w:sz w:val="28"/>
          <w:szCs w:val="28"/>
        </w:rPr>
        <w:t>（供应商名称）的法定代表人（单位负责人），现委托</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为我方代理人。代理人根据授权，以我方名义签署、澄清确认、递交、撤回、修改</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）响应文件、签订合同和处理有关事宜，其法律后果由我方承担。</w:t>
      </w:r>
    </w:p>
    <w:p>
      <w:pPr>
        <w:pStyle w:val="196"/>
        <w:tabs>
          <w:tab w:val="left" w:pos="5875"/>
        </w:tabs>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委托期限：自本委托书签署之日起至</w:t>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）招标项目签订招标合同之日止。</w:t>
      </w:r>
    </w:p>
    <w:p>
      <w:pPr>
        <w:pStyle w:val="196"/>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代理人无转委托权。</w:t>
      </w:r>
    </w:p>
    <w:tbl>
      <w:tblPr>
        <w:tblStyle w:val="47"/>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15"/>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15"/>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15"/>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8052" w:type="dxa"/>
          </w:tcPr>
          <w:p>
            <w:pPr>
              <w:pStyle w:val="15"/>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15"/>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15"/>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被授权人身份证复印件</w:t>
            </w:r>
          </w:p>
        </w:tc>
      </w:tr>
    </w:tbl>
    <w:p>
      <w:pPr>
        <w:pStyle w:val="196"/>
        <w:snapToGrid w:val="0"/>
        <w:spacing w:after="0" w:line="360" w:lineRule="auto"/>
        <w:jc w:val="left"/>
        <w:rPr>
          <w:rFonts w:ascii="宋体" w:hAnsi="宋体" w:eastAsia="宋体"/>
          <w:sz w:val="24"/>
          <w:szCs w:val="24"/>
        </w:rPr>
      </w:pPr>
    </w:p>
    <w:p>
      <w:pPr>
        <w:pStyle w:val="196"/>
        <w:tabs>
          <w:tab w:val="left" w:pos="2400"/>
        </w:tabs>
        <w:snapToGrid w:val="0"/>
        <w:spacing w:after="0" w:line="460" w:lineRule="exact"/>
        <w:jc w:val="left"/>
        <w:rPr>
          <w:rFonts w:ascii="宋体" w:hAnsi="宋体" w:eastAsia="宋体"/>
          <w:sz w:val="24"/>
          <w:szCs w:val="24"/>
          <w:u w:val="single"/>
        </w:rPr>
      </w:pPr>
      <w:bookmarkStart w:id="13" w:name="_Hlk79330393"/>
    </w:p>
    <w:p>
      <w:pPr>
        <w:pStyle w:val="196"/>
        <w:tabs>
          <w:tab w:val="left" w:pos="2400"/>
        </w:tabs>
        <w:snapToGrid w:val="0"/>
        <w:spacing w:after="0" w:line="460" w:lineRule="exact"/>
        <w:jc w:val="left"/>
        <w:rPr>
          <w:rFonts w:ascii="宋体" w:hAnsi="宋体" w:eastAsia="宋体"/>
          <w:sz w:val="28"/>
          <w:szCs w:val="28"/>
          <w:u w:val="single"/>
        </w:rPr>
      </w:pPr>
      <w:r>
        <w:rPr>
          <w:rFonts w:ascii="宋体" w:hAnsi="宋体" w:eastAsia="宋体"/>
          <w:sz w:val="28"/>
          <w:szCs w:val="28"/>
        </w:rPr>
        <w:t>委托代理人：</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（签字</w:t>
      </w:r>
      <w:r>
        <w:rPr>
          <w:rFonts w:hint="eastAsia" w:ascii="宋体" w:hAnsi="宋体" w:eastAsia="宋体"/>
          <w:sz w:val="28"/>
          <w:szCs w:val="28"/>
          <w:lang w:eastAsia="zh-CN"/>
        </w:rPr>
        <w:t>或盖人名章</w:t>
      </w:r>
      <w:r>
        <w:rPr>
          <w:rFonts w:ascii="宋体" w:hAnsi="宋体" w:eastAsia="宋体"/>
          <w:sz w:val="28"/>
          <w:szCs w:val="28"/>
        </w:rPr>
        <w:t>）</w:t>
      </w:r>
    </w:p>
    <w:p>
      <w:pPr>
        <w:pStyle w:val="196"/>
        <w:tabs>
          <w:tab w:val="left" w:pos="2400"/>
        </w:tabs>
        <w:snapToGrid w:val="0"/>
        <w:spacing w:after="0" w:line="460" w:lineRule="exact"/>
        <w:jc w:val="left"/>
        <w:rPr>
          <w:rFonts w:ascii="宋体" w:hAnsi="宋体" w:eastAsia="宋体"/>
          <w:sz w:val="28"/>
          <w:szCs w:val="28"/>
        </w:rPr>
      </w:pPr>
      <w:r>
        <w:rPr>
          <w:rFonts w:ascii="宋体" w:hAnsi="宋体" w:eastAsia="宋体"/>
          <w:sz w:val="28"/>
          <w:szCs w:val="28"/>
        </w:rPr>
        <w:t>身份证号码：</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p>
    <w:p>
      <w:pPr>
        <w:pStyle w:val="196"/>
        <w:tabs>
          <w:tab w:val="left" w:pos="571"/>
          <w:tab w:val="left" w:pos="1445"/>
          <w:tab w:val="left" w:pos="1704"/>
          <w:tab w:val="left" w:pos="1904"/>
          <w:tab w:val="left" w:pos="2275"/>
        </w:tabs>
        <w:snapToGrid w:val="0"/>
        <w:spacing w:after="0" w:line="360" w:lineRule="auto"/>
        <w:jc w:val="left"/>
        <w:rPr>
          <w:rFonts w:ascii="宋体" w:hAnsi="宋体" w:eastAsia="宋体"/>
          <w:sz w:val="28"/>
          <w:szCs w:val="28"/>
          <w:u w:val="single"/>
        </w:rPr>
      </w:pPr>
    </w:p>
    <w:p>
      <w:pPr>
        <w:pStyle w:val="196"/>
        <w:snapToGrid w:val="0"/>
        <w:spacing w:after="0" w:line="360" w:lineRule="auto"/>
        <w:ind w:left="5250" w:leftChars="2500"/>
        <w:jc w:val="left"/>
        <w:rPr>
          <w:rFonts w:ascii="宋体" w:hAnsi="宋体" w:eastAsia="宋体"/>
          <w:sz w:val="28"/>
          <w:szCs w:val="28"/>
        </w:rPr>
      </w:pPr>
      <w:r>
        <w:rPr>
          <w:rFonts w:ascii="宋体" w:hAnsi="宋体" w:eastAsia="宋体"/>
          <w:sz w:val="28"/>
          <w:szCs w:val="28"/>
          <w:u w:val="single"/>
        </w:rPr>
        <w:tab/>
      </w:r>
      <w:r>
        <w:rPr>
          <w:rFonts w:ascii="宋体" w:hAnsi="宋体" w:eastAsia="宋体"/>
          <w:sz w:val="28"/>
          <w:szCs w:val="28"/>
        </w:rPr>
        <w:t>年</w:t>
      </w:r>
      <w:r>
        <w:rPr>
          <w:rFonts w:ascii="宋体" w:hAnsi="宋体" w:eastAsia="宋体"/>
          <w:sz w:val="28"/>
          <w:szCs w:val="28"/>
          <w:u w:val="single"/>
        </w:rPr>
        <w:tab/>
      </w:r>
      <w:r>
        <w:rPr>
          <w:rFonts w:ascii="宋体" w:hAnsi="宋体" w:eastAsia="宋体"/>
          <w:sz w:val="28"/>
          <w:szCs w:val="28"/>
        </w:rPr>
        <w:t>月</w:t>
      </w:r>
      <w:r>
        <w:rPr>
          <w:rFonts w:ascii="宋体" w:hAnsi="宋体" w:eastAsia="宋体"/>
          <w:sz w:val="28"/>
          <w:szCs w:val="28"/>
          <w:u w:val="single"/>
        </w:rPr>
        <w:tab/>
      </w:r>
      <w:r>
        <w:rPr>
          <w:rFonts w:ascii="宋体" w:hAnsi="宋体" w:eastAsia="宋体"/>
          <w:sz w:val="28"/>
          <w:szCs w:val="28"/>
        </w:rPr>
        <w:t>日</w:t>
      </w:r>
    </w:p>
    <w:bookmarkEnd w:id="12"/>
    <w:bookmarkEnd w:id="13"/>
    <w:p>
      <w:pPr>
        <w:pStyle w:val="4"/>
        <w:numPr>
          <w:ilvl w:val="1"/>
          <w:numId w:val="0"/>
        </w:numPr>
        <w:tabs>
          <w:tab w:val="left" w:pos="668"/>
        </w:tabs>
        <w:snapToGrid w:val="0"/>
        <w:spacing w:line="360" w:lineRule="auto"/>
        <w:ind w:left="-576" w:leftChars="0" w:firstLine="3855" w:firstLineChars="1200"/>
        <w:jc w:val="both"/>
        <w:rPr>
          <w:rFonts w:hint="eastAsia" w:ascii="宋体" w:hAnsi="宋体" w:eastAsia="宋体" w:cs="Times New Roman"/>
          <w:b/>
          <w:lang w:eastAsia="zh-CN"/>
        </w:rPr>
      </w:pPr>
      <w:r>
        <w:rPr>
          <w:rFonts w:hint="eastAsia" w:ascii="宋体" w:hAnsi="宋体" w:cs="Times New Roman"/>
          <w:lang w:val="en-US" w:eastAsia="zh-CN"/>
        </w:rPr>
        <w:t>五</w:t>
      </w:r>
      <w:r>
        <w:rPr>
          <w:rFonts w:hint="eastAsia" w:ascii="宋体" w:hAnsi="宋体" w:eastAsia="宋体" w:cs="Times New Roman"/>
          <w:lang w:val="en-US" w:eastAsia="zh-CN"/>
        </w:rPr>
        <w:t>、</w:t>
      </w:r>
      <w:r>
        <w:rPr>
          <w:rFonts w:hint="eastAsia" w:ascii="宋体" w:hAnsi="宋体" w:eastAsia="宋体" w:cs="Times New Roman"/>
          <w:b/>
          <w:lang w:eastAsia="zh-CN"/>
        </w:rPr>
        <w:t>报价表</w:t>
      </w:r>
    </w:p>
    <w:p>
      <w:pPr>
        <w:pStyle w:val="16"/>
        <w:keepNext w:val="0"/>
        <w:keepLines w:val="0"/>
        <w:pageBreakBefore w:val="0"/>
        <w:widowControl w:val="0"/>
        <w:kinsoku/>
        <w:wordWrap/>
        <w:overflowPunct/>
        <w:topLinePunct w:val="0"/>
        <w:autoSpaceDE w:val="0"/>
        <w:autoSpaceDN w:val="0"/>
        <w:bidi w:val="0"/>
        <w:adjustRightInd w:val="0"/>
        <w:snapToGrid/>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1.1报价单要求（可参照下表）：</w:t>
      </w: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p>
      <w:pPr>
        <w:tabs>
          <w:tab w:val="left" w:pos="1800"/>
          <w:tab w:val="left" w:pos="5580"/>
        </w:tabs>
        <w:spacing w:line="360" w:lineRule="auto"/>
        <w:ind w:firstLine="5320" w:firstLineChars="1900"/>
        <w:jc w:val="left"/>
        <w:rPr>
          <w:rFonts w:hint="eastAsia" w:ascii="宋体" w:hAnsi="宋体" w:eastAsia="宋体" w:cs="宋体"/>
          <w:color w:val="000000"/>
          <w:sz w:val="28"/>
          <w:szCs w:val="28"/>
          <w:u w:val="single"/>
        </w:rPr>
      </w:pPr>
      <w:r>
        <w:rPr>
          <w:rFonts w:hint="eastAsia" w:ascii="宋体" w:hAnsi="宋体" w:eastAsia="宋体" w:cs="宋体"/>
          <w:color w:val="000000"/>
          <w:sz w:val="28"/>
          <w:szCs w:val="28"/>
        </w:rPr>
        <w:t>报价单位：人民币元</w:t>
      </w:r>
    </w:p>
    <w:tbl>
      <w:tblPr>
        <w:tblStyle w:val="46"/>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1"/>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pPr>
              <w:tabs>
                <w:tab w:val="left" w:pos="5580"/>
              </w:tabs>
              <w:jc w:val="center"/>
              <w:rPr>
                <w:rFonts w:hint="eastAsia" w:ascii="宋体" w:hAnsi="宋体" w:eastAsia="宋体" w:cs="宋体"/>
                <w:b/>
                <w:sz w:val="28"/>
                <w:szCs w:val="28"/>
              </w:rPr>
            </w:pPr>
            <w:r>
              <w:rPr>
                <w:rFonts w:hint="eastAsia" w:ascii="宋体" w:hAnsi="宋体" w:eastAsia="宋体" w:cs="宋体"/>
                <w:b/>
                <w:sz w:val="28"/>
                <w:szCs w:val="28"/>
                <w:lang w:eastAsia="zh-CN"/>
              </w:rPr>
              <w:t>序</w:t>
            </w:r>
            <w:r>
              <w:rPr>
                <w:rFonts w:hint="eastAsia" w:ascii="宋体" w:hAnsi="宋体" w:eastAsia="宋体" w:cs="宋体"/>
                <w:b/>
                <w:sz w:val="28"/>
                <w:szCs w:val="28"/>
              </w:rPr>
              <w:t>号</w:t>
            </w:r>
          </w:p>
        </w:tc>
        <w:tc>
          <w:tcPr>
            <w:tcW w:w="2215" w:type="pct"/>
            <w:vMerge w:val="restart"/>
            <w:vAlign w:val="center"/>
          </w:tcPr>
          <w:p>
            <w:pPr>
              <w:tabs>
                <w:tab w:val="left" w:pos="5580"/>
              </w:tabs>
              <w:jc w:val="center"/>
              <w:rPr>
                <w:rFonts w:hint="eastAsia" w:ascii="宋体" w:hAnsi="宋体" w:eastAsia="宋体" w:cs="宋体"/>
                <w:b/>
                <w:sz w:val="28"/>
                <w:szCs w:val="28"/>
              </w:rPr>
            </w:pPr>
            <w:r>
              <w:rPr>
                <w:rFonts w:hint="eastAsia" w:ascii="宋体" w:hAnsi="宋体" w:eastAsia="宋体" w:cs="宋体"/>
                <w:b/>
                <w:sz w:val="28"/>
                <w:szCs w:val="28"/>
              </w:rPr>
              <w:t>投标人名称</w:t>
            </w:r>
          </w:p>
        </w:tc>
        <w:tc>
          <w:tcPr>
            <w:tcW w:w="2373" w:type="pct"/>
            <w:gridSpan w:val="2"/>
            <w:vAlign w:val="center"/>
          </w:tcPr>
          <w:p>
            <w:pPr>
              <w:tabs>
                <w:tab w:val="left" w:pos="5580"/>
              </w:tabs>
              <w:jc w:val="center"/>
              <w:rPr>
                <w:rFonts w:hint="eastAsia" w:ascii="宋体" w:hAnsi="宋体" w:eastAsia="宋体" w:cs="宋体"/>
                <w:b/>
                <w:sz w:val="28"/>
                <w:szCs w:val="28"/>
              </w:rPr>
            </w:pPr>
            <w:r>
              <w:rPr>
                <w:rFonts w:hint="eastAsia" w:ascii="宋体" w:hAnsi="宋体" w:eastAsia="宋体" w:cs="宋体"/>
                <w:b/>
                <w:color w:val="auto"/>
                <w:sz w:val="28"/>
                <w:szCs w:val="28"/>
              </w:rPr>
              <w:t>投标</w:t>
            </w:r>
            <w:r>
              <w:rPr>
                <w:rFonts w:hint="eastAsia" w:ascii="宋体" w:hAnsi="宋体" w:eastAsia="宋体" w:cs="宋体"/>
                <w:b/>
                <w:color w:val="auto"/>
                <w:sz w:val="28"/>
                <w:szCs w:val="28"/>
                <w:lang w:eastAsia="zh-CN"/>
              </w:rPr>
              <w:t>报</w:t>
            </w:r>
            <w:r>
              <w:rPr>
                <w:rFonts w:hint="eastAsia" w:ascii="宋体" w:hAnsi="宋体" w:eastAsia="宋体" w:cs="宋体"/>
                <w:b/>
                <w:color w:val="auto"/>
                <w:sz w:val="28"/>
                <w:szCs w:val="28"/>
              </w:rPr>
              <w:t>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pPr>
              <w:tabs>
                <w:tab w:val="left" w:pos="5580"/>
              </w:tabs>
              <w:jc w:val="center"/>
              <w:rPr>
                <w:rFonts w:hint="eastAsia" w:ascii="宋体" w:hAnsi="宋体" w:eastAsia="宋体" w:cs="宋体"/>
                <w:sz w:val="28"/>
                <w:szCs w:val="28"/>
              </w:rPr>
            </w:pPr>
          </w:p>
        </w:tc>
        <w:tc>
          <w:tcPr>
            <w:tcW w:w="2215" w:type="pct"/>
            <w:vMerge w:val="continue"/>
            <w:vAlign w:val="center"/>
          </w:tcPr>
          <w:p>
            <w:pPr>
              <w:tabs>
                <w:tab w:val="left" w:pos="5580"/>
              </w:tabs>
              <w:jc w:val="center"/>
              <w:rPr>
                <w:rFonts w:hint="eastAsia" w:ascii="宋体" w:hAnsi="宋体" w:eastAsia="宋体" w:cs="宋体"/>
                <w:sz w:val="28"/>
                <w:szCs w:val="28"/>
              </w:rPr>
            </w:pPr>
          </w:p>
        </w:tc>
        <w:tc>
          <w:tcPr>
            <w:tcW w:w="1188" w:type="pct"/>
            <w:vAlign w:val="center"/>
          </w:tcPr>
          <w:p>
            <w:pPr>
              <w:tabs>
                <w:tab w:val="left" w:pos="5580"/>
              </w:tabs>
              <w:jc w:val="center"/>
              <w:rPr>
                <w:rFonts w:hint="eastAsia" w:ascii="宋体" w:hAnsi="宋体" w:eastAsia="宋体" w:cs="宋体"/>
                <w:b/>
                <w:sz w:val="28"/>
                <w:szCs w:val="28"/>
              </w:rPr>
            </w:pPr>
            <w:r>
              <w:rPr>
                <w:rFonts w:hint="eastAsia" w:ascii="宋体" w:hAnsi="宋体" w:eastAsia="宋体" w:cs="宋体"/>
                <w:b/>
                <w:sz w:val="28"/>
                <w:szCs w:val="28"/>
              </w:rPr>
              <w:t>大写</w:t>
            </w:r>
          </w:p>
        </w:tc>
        <w:tc>
          <w:tcPr>
            <w:tcW w:w="1182" w:type="pct"/>
            <w:vAlign w:val="center"/>
          </w:tcPr>
          <w:p>
            <w:pPr>
              <w:tabs>
                <w:tab w:val="left" w:pos="5580"/>
              </w:tabs>
              <w:jc w:val="center"/>
              <w:rPr>
                <w:rFonts w:hint="eastAsia" w:ascii="宋体" w:hAnsi="宋体" w:eastAsia="宋体" w:cs="宋体"/>
                <w:b/>
                <w:sz w:val="28"/>
                <w:szCs w:val="28"/>
              </w:rPr>
            </w:pPr>
            <w:r>
              <w:rPr>
                <w:rFonts w:hint="eastAsia" w:ascii="宋体" w:hAnsi="宋体" w:eastAsia="宋体" w:cs="宋体"/>
                <w:b/>
                <w:sz w:val="28"/>
                <w:szCs w:val="28"/>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pPr>
              <w:tabs>
                <w:tab w:val="left" w:pos="5580"/>
              </w:tabs>
              <w:jc w:val="center"/>
              <w:rPr>
                <w:rFonts w:hint="eastAsia" w:ascii="宋体" w:hAnsi="宋体" w:eastAsia="宋体" w:cs="宋体"/>
                <w:sz w:val="28"/>
                <w:szCs w:val="28"/>
              </w:rPr>
            </w:pPr>
          </w:p>
        </w:tc>
        <w:tc>
          <w:tcPr>
            <w:tcW w:w="2215" w:type="pct"/>
            <w:vAlign w:val="center"/>
          </w:tcPr>
          <w:p>
            <w:pPr>
              <w:tabs>
                <w:tab w:val="left" w:pos="5580"/>
              </w:tabs>
              <w:jc w:val="center"/>
              <w:rPr>
                <w:rFonts w:hint="eastAsia" w:ascii="宋体" w:hAnsi="宋体" w:eastAsia="宋体" w:cs="宋体"/>
                <w:sz w:val="28"/>
                <w:szCs w:val="28"/>
              </w:rPr>
            </w:pPr>
          </w:p>
        </w:tc>
        <w:tc>
          <w:tcPr>
            <w:tcW w:w="1188" w:type="pct"/>
            <w:vAlign w:val="center"/>
          </w:tcPr>
          <w:p>
            <w:pPr>
              <w:tabs>
                <w:tab w:val="left" w:pos="5580"/>
              </w:tabs>
              <w:jc w:val="center"/>
              <w:rPr>
                <w:rFonts w:hint="eastAsia" w:ascii="宋体" w:hAnsi="宋体" w:eastAsia="宋体" w:cs="宋体"/>
                <w:sz w:val="28"/>
                <w:szCs w:val="28"/>
              </w:rPr>
            </w:pPr>
          </w:p>
        </w:tc>
        <w:tc>
          <w:tcPr>
            <w:tcW w:w="1182" w:type="pct"/>
            <w:vAlign w:val="center"/>
          </w:tcPr>
          <w:p>
            <w:pPr>
              <w:tabs>
                <w:tab w:val="left" w:pos="5580"/>
              </w:tabs>
              <w:jc w:val="center"/>
              <w:rPr>
                <w:rFonts w:hint="eastAsia" w:ascii="宋体" w:hAnsi="宋体" w:eastAsia="宋体" w:cs="宋体"/>
                <w:sz w:val="28"/>
                <w:szCs w:val="28"/>
              </w:rPr>
            </w:pPr>
          </w:p>
        </w:tc>
      </w:tr>
    </w:tbl>
    <w:p>
      <w:pPr>
        <w:autoSpaceDE w:val="0"/>
        <w:autoSpaceDN w:val="0"/>
        <w:adjustRightInd w:val="0"/>
        <w:snapToGrid w:val="0"/>
        <w:spacing w:line="540" w:lineRule="exact"/>
        <w:ind w:firstLine="560" w:firstLineChars="200"/>
        <w:jc w:val="left"/>
        <w:rPr>
          <w:rFonts w:hint="eastAsia" w:ascii="宋体" w:hAnsi="宋体" w:eastAsia="宋体" w:cs="宋体"/>
          <w:color w:val="000000"/>
          <w:kern w:val="0"/>
          <w:sz w:val="28"/>
          <w:szCs w:val="28"/>
        </w:rPr>
      </w:pPr>
    </w:p>
    <w:p>
      <w:pPr>
        <w:autoSpaceDE w:val="0"/>
        <w:autoSpaceDN w:val="0"/>
        <w:adjustRightInd w:val="0"/>
        <w:snapToGrid w:val="0"/>
        <w:spacing w:line="540" w:lineRule="exact"/>
        <w:ind w:firstLine="560" w:firstLineChars="20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注：1</w:t>
      </w:r>
      <w:r>
        <w:rPr>
          <w:rFonts w:hint="eastAsia" w:ascii="宋体" w:hAnsi="宋体" w:eastAsia="宋体" w:cs="宋体"/>
          <w:color w:val="000000"/>
          <w:sz w:val="28"/>
          <w:szCs w:val="28"/>
        </w:rPr>
        <w:t>.此表中，每包的投标报价应和《投标分项报价表》中的总价相一致。</w:t>
      </w:r>
    </w:p>
    <w:p>
      <w:pPr>
        <w:autoSpaceDE w:val="0"/>
        <w:autoSpaceDN w:val="0"/>
        <w:adjustRightInd w:val="0"/>
        <w:jc w:val="left"/>
        <w:rPr>
          <w:rFonts w:hint="eastAsia" w:ascii="宋体" w:hAnsi="宋体" w:eastAsia="宋体" w:cs="宋体"/>
          <w:color w:val="000000"/>
          <w:kern w:val="0"/>
          <w:sz w:val="28"/>
          <w:szCs w:val="28"/>
        </w:rPr>
      </w:pPr>
    </w:p>
    <w:p>
      <w:pPr>
        <w:tabs>
          <w:tab w:val="left" w:pos="5580"/>
        </w:tabs>
        <w:ind w:firstLine="560" w:firstLineChars="200"/>
        <w:rPr>
          <w:rFonts w:hint="eastAsia" w:ascii="宋体" w:hAnsi="宋体" w:eastAsia="宋体" w:cs="宋体"/>
          <w:color w:val="000000"/>
          <w:sz w:val="28"/>
          <w:szCs w:val="28"/>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p>
    <w:p>
      <w:pPr>
        <w:pStyle w:val="15"/>
        <w:rPr>
          <w:rFonts w:hint="eastAsia"/>
          <w:lang w:val="zh-CN"/>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r>
        <w:rPr>
          <w:rFonts w:hint="eastAsia" w:ascii="宋体" w:hAnsi="宋体" w:eastAsia="宋体" w:cs="宋体"/>
          <w:color w:val="000000"/>
          <w:sz w:val="28"/>
          <w:szCs w:val="28"/>
        </w:rPr>
        <w:t>投标人名称（加盖公章）</w:t>
      </w:r>
      <w:r>
        <w:rPr>
          <w:rFonts w:hint="eastAsia" w:ascii="宋体" w:hAnsi="宋体" w:eastAsia="宋体" w:cs="宋体"/>
          <w:color w:val="000000"/>
          <w:sz w:val="28"/>
          <w:szCs w:val="28"/>
          <w:lang w:val="zh-CN"/>
        </w:rPr>
        <w:t>：____________</w:t>
      </w:r>
    </w:p>
    <w:p>
      <w:pPr>
        <w:autoSpaceDE w:val="0"/>
        <w:autoSpaceDN w:val="0"/>
        <w:adjustRightInd w:val="0"/>
        <w:snapToGrid w:val="0"/>
        <w:spacing w:before="25" w:after="25" w:line="360" w:lineRule="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日期：_____年______月______日 </w:t>
      </w:r>
    </w:p>
    <w:p>
      <w:pPr>
        <w:autoSpaceDE w:val="0"/>
        <w:autoSpaceDN w:val="0"/>
        <w:adjustRightInd w:val="0"/>
        <w:snapToGrid w:val="0"/>
        <w:spacing w:before="25" w:after="25" w:line="360" w:lineRule="auto"/>
        <w:rPr>
          <w:rFonts w:hint="eastAsia" w:ascii="宋体" w:hAnsi="宋体" w:eastAsia="宋体" w:cs="宋体"/>
          <w:color w:val="000000"/>
          <w:sz w:val="28"/>
          <w:szCs w:val="28"/>
        </w:rPr>
      </w:pPr>
    </w:p>
    <w:p>
      <w:pPr>
        <w:autoSpaceDE w:val="0"/>
        <w:autoSpaceDN w:val="0"/>
        <w:adjustRightInd w:val="0"/>
        <w:snapToGrid w:val="0"/>
        <w:spacing w:before="25" w:after="25" w:line="360" w:lineRule="auto"/>
        <w:rPr>
          <w:rFonts w:hint="eastAsia" w:ascii="宋体" w:hAnsi="宋体" w:eastAsia="宋体" w:cs="宋体"/>
          <w:color w:val="000000"/>
          <w:sz w:val="28"/>
          <w:szCs w:val="28"/>
        </w:rPr>
      </w:pPr>
    </w:p>
    <w:p>
      <w:pPr>
        <w:autoSpaceDE w:val="0"/>
        <w:autoSpaceDN w:val="0"/>
        <w:adjustRightInd w:val="0"/>
        <w:snapToGrid w:val="0"/>
        <w:spacing w:before="25" w:after="25" w:line="360" w:lineRule="auto"/>
        <w:rPr>
          <w:rFonts w:hint="eastAsia" w:ascii="宋体" w:hAnsi="宋体" w:eastAsia="宋体" w:cs="宋体"/>
          <w:color w:val="000000"/>
          <w:sz w:val="28"/>
          <w:szCs w:val="28"/>
        </w:rPr>
      </w:pPr>
    </w:p>
    <w:p>
      <w:pPr>
        <w:numPr>
          <w:ilvl w:val="0"/>
          <w:numId w:val="0"/>
        </w:numPr>
        <w:tabs>
          <w:tab w:val="left" w:pos="360"/>
        </w:tabs>
        <w:snapToGrid w:val="0"/>
        <w:spacing w:line="360" w:lineRule="auto"/>
        <w:ind w:leftChars="0"/>
        <w:outlineLvl w:val="1"/>
        <w:rPr>
          <w:color w:val="000000"/>
          <w:sz w:val="28"/>
          <w:szCs w:val="28"/>
        </w:rPr>
      </w:pPr>
      <w:r>
        <w:rPr>
          <w:rFonts w:hint="eastAsia" w:ascii="宋体" w:hAnsi="宋体" w:eastAsia="宋体" w:cs="宋体"/>
          <w:color w:val="000000"/>
          <w:sz w:val="28"/>
          <w:szCs w:val="28"/>
          <w:lang w:val="en-US" w:eastAsia="zh-CN"/>
        </w:rPr>
        <w:t>1.2</w:t>
      </w:r>
      <w:r>
        <w:rPr>
          <w:rFonts w:hint="eastAsia" w:ascii="宋体" w:hAnsi="宋体" w:eastAsia="宋体" w:cs="宋体"/>
          <w:color w:val="000000"/>
          <w:sz w:val="28"/>
          <w:szCs w:val="28"/>
        </w:rPr>
        <w:t xml:space="preserve">  </w:t>
      </w:r>
      <w:r>
        <w:rPr>
          <w:color w:val="000000"/>
          <w:sz w:val="28"/>
          <w:szCs w:val="28"/>
        </w:rPr>
        <w:t>投标分项报价表</w:t>
      </w:r>
    </w:p>
    <w:p>
      <w:pPr>
        <w:spacing w:line="360" w:lineRule="exact"/>
        <w:jc w:val="center"/>
        <w:rPr>
          <w:color w:val="000000"/>
          <w:sz w:val="36"/>
          <w:szCs w:val="36"/>
        </w:rPr>
      </w:pPr>
    </w:p>
    <w:p>
      <w:pPr>
        <w:spacing w:line="360" w:lineRule="exact"/>
        <w:jc w:val="center"/>
        <w:rPr>
          <w:b w:val="0"/>
          <w:bCs/>
          <w:color w:val="000000"/>
          <w:sz w:val="36"/>
          <w:szCs w:val="36"/>
        </w:rPr>
      </w:pPr>
    </w:p>
    <w:p>
      <w:pPr>
        <w:spacing w:line="360" w:lineRule="exact"/>
        <w:jc w:val="center"/>
        <w:rPr>
          <w:b w:val="0"/>
          <w:bCs/>
          <w:color w:val="000000"/>
          <w:sz w:val="36"/>
          <w:szCs w:val="36"/>
        </w:rPr>
      </w:pPr>
      <w:r>
        <w:rPr>
          <w:b w:val="0"/>
          <w:bCs/>
          <w:color w:val="000000"/>
          <w:sz w:val="36"/>
          <w:szCs w:val="36"/>
        </w:rPr>
        <w:t>投标分项报价表</w:t>
      </w:r>
    </w:p>
    <w:p>
      <w:pPr>
        <w:spacing w:line="260" w:lineRule="exact"/>
        <w:jc w:val="center"/>
        <w:rPr>
          <w:color w:val="000000"/>
          <w:sz w:val="36"/>
          <w:szCs w:val="36"/>
        </w:rPr>
      </w:pPr>
    </w:p>
    <w:p>
      <w:pPr>
        <w:tabs>
          <w:tab w:val="left" w:pos="1800"/>
          <w:tab w:val="left" w:pos="5580"/>
        </w:tabs>
        <w:rPr>
          <w:rFonts w:hint="eastAsia" w:ascii="宋体" w:hAnsi="宋体" w:eastAsia="宋体" w:cs="宋体"/>
          <w:color w:val="000000"/>
          <w:sz w:val="24"/>
        </w:rPr>
      </w:pPr>
      <w:r>
        <w:rPr>
          <w:rFonts w:hint="eastAsia" w:ascii="宋体" w:hAnsi="宋体" w:eastAsia="宋体" w:cs="宋体"/>
          <w:color w:val="000000"/>
          <w:sz w:val="24"/>
        </w:rPr>
        <w:t>项目编号/包号：___________ 项目名称：__________</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报价单位：人民币元</w:t>
      </w:r>
    </w:p>
    <w:tbl>
      <w:tblPr>
        <w:tblStyle w:val="4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1811"/>
        <w:gridCol w:w="782"/>
        <w:gridCol w:w="787"/>
        <w:gridCol w:w="787"/>
        <w:gridCol w:w="1060"/>
        <w:gridCol w:w="709"/>
        <w:gridCol w:w="1060"/>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6" w:type="pct"/>
            <w:vAlign w:val="center"/>
          </w:tcPr>
          <w:p>
            <w:pPr>
              <w:adjustRightInd w:val="0"/>
              <w:snapToGrid w:val="0"/>
              <w:jc w:val="left"/>
              <w:rPr>
                <w:rFonts w:hint="eastAsia" w:ascii="宋体" w:hAnsi="宋体" w:eastAsia="宋体" w:cs="宋体"/>
                <w:b/>
                <w:color w:val="000000"/>
                <w:sz w:val="28"/>
                <w:szCs w:val="28"/>
              </w:rPr>
            </w:pPr>
            <w:r>
              <w:rPr>
                <w:rFonts w:hint="eastAsia" w:ascii="宋体" w:hAnsi="宋体" w:eastAsia="宋体" w:cs="宋体"/>
                <w:b/>
                <w:color w:val="000000"/>
                <w:sz w:val="28"/>
                <w:szCs w:val="28"/>
              </w:rPr>
              <w:t>序号</w:t>
            </w:r>
          </w:p>
        </w:tc>
        <w:tc>
          <w:tcPr>
            <w:tcW w:w="1109" w:type="pct"/>
            <w:vAlign w:val="center"/>
          </w:tcPr>
          <w:p>
            <w:pPr>
              <w:adjustRightInd w:val="0"/>
              <w:snapToGrid w:val="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分项名称</w:t>
            </w:r>
          </w:p>
        </w:tc>
        <w:tc>
          <w:tcPr>
            <w:tcW w:w="505" w:type="pct"/>
            <w:vAlign w:val="center"/>
          </w:tcPr>
          <w:p>
            <w:pPr>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投标人</w:t>
            </w:r>
          </w:p>
          <w:p>
            <w:pPr>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规模</w:t>
            </w:r>
          </w:p>
        </w:tc>
        <w:tc>
          <w:tcPr>
            <w:tcW w:w="508" w:type="pct"/>
            <w:vAlign w:val="center"/>
          </w:tcPr>
          <w:p>
            <w:pPr>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投标人所属性别</w:t>
            </w:r>
          </w:p>
          <w:p>
            <w:pPr>
              <w:jc w:val="center"/>
              <w:rPr>
                <w:rFonts w:hint="eastAsia" w:ascii="宋体" w:hAnsi="宋体" w:eastAsia="宋体" w:cs="宋体"/>
                <w:b/>
                <w:color w:val="000000"/>
                <w:sz w:val="28"/>
                <w:szCs w:val="28"/>
              </w:rPr>
            </w:pPr>
          </w:p>
        </w:tc>
        <w:tc>
          <w:tcPr>
            <w:tcW w:w="508" w:type="pct"/>
            <w:vAlign w:val="center"/>
          </w:tcPr>
          <w:p>
            <w:pPr>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外商投资类型</w:t>
            </w:r>
          </w:p>
          <w:p>
            <w:pPr>
              <w:jc w:val="center"/>
              <w:rPr>
                <w:rFonts w:hint="eastAsia" w:ascii="宋体" w:hAnsi="宋体" w:eastAsia="宋体" w:cs="宋体"/>
                <w:b/>
                <w:color w:val="000000"/>
                <w:sz w:val="28"/>
                <w:szCs w:val="28"/>
              </w:rPr>
            </w:pPr>
          </w:p>
        </w:tc>
        <w:tc>
          <w:tcPr>
            <w:tcW w:w="508" w:type="pct"/>
            <w:vAlign w:val="center"/>
          </w:tcPr>
          <w:p>
            <w:pPr>
              <w:adjustRightInd w:val="0"/>
              <w:snapToGrid w:val="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单价（元）</w:t>
            </w:r>
          </w:p>
        </w:tc>
        <w:tc>
          <w:tcPr>
            <w:tcW w:w="461" w:type="pct"/>
            <w:vAlign w:val="center"/>
          </w:tcPr>
          <w:p>
            <w:pPr>
              <w:adjustRightInd w:val="0"/>
              <w:snapToGrid w:val="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数量</w:t>
            </w:r>
          </w:p>
        </w:tc>
        <w:tc>
          <w:tcPr>
            <w:tcW w:w="508" w:type="pct"/>
            <w:vAlign w:val="center"/>
          </w:tcPr>
          <w:p>
            <w:pPr>
              <w:adjustRightInd w:val="0"/>
              <w:snapToGrid w:val="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合价（元）</w:t>
            </w:r>
          </w:p>
        </w:tc>
        <w:tc>
          <w:tcPr>
            <w:tcW w:w="645" w:type="pct"/>
            <w:vAlign w:val="center"/>
          </w:tcPr>
          <w:p>
            <w:pPr>
              <w:adjustRightInd w:val="0"/>
              <w:snapToGrid w:val="0"/>
              <w:jc w:val="left"/>
              <w:rPr>
                <w:rFonts w:hint="eastAsia" w:ascii="宋体" w:hAnsi="宋体" w:eastAsia="宋体" w:cs="宋体"/>
                <w:b/>
                <w:color w:val="000000"/>
                <w:sz w:val="28"/>
                <w:szCs w:val="28"/>
              </w:rPr>
            </w:pPr>
            <w:r>
              <w:rPr>
                <w:rFonts w:hint="eastAsia" w:ascii="宋体" w:hAnsi="宋体" w:eastAsia="宋体" w:cs="宋体"/>
                <w:b/>
                <w:color w:val="000000"/>
                <w:sz w:val="28"/>
                <w:szCs w:val="28"/>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 w:type="pct"/>
            <w:vAlign w:val="center"/>
          </w:tcPr>
          <w:p>
            <w:pPr>
              <w:adjustRightInd w:val="0"/>
              <w:snapToGrid w:val="0"/>
              <w:jc w:val="center"/>
              <w:rPr>
                <w:rFonts w:hint="eastAsia" w:ascii="宋体" w:hAnsi="宋体" w:eastAsia="宋体" w:cs="宋体"/>
                <w:color w:val="000000"/>
                <w:sz w:val="28"/>
                <w:szCs w:val="28"/>
              </w:rPr>
            </w:pPr>
            <w:r>
              <w:rPr>
                <w:rFonts w:hint="eastAsia" w:ascii="宋体" w:hAnsi="宋体" w:eastAsia="宋体" w:cs="宋体"/>
                <w:color w:val="000000"/>
                <w:sz w:val="28"/>
                <w:szCs w:val="28"/>
              </w:rPr>
              <w:t>1</w:t>
            </w:r>
          </w:p>
        </w:tc>
        <w:tc>
          <w:tcPr>
            <w:tcW w:w="1109" w:type="pct"/>
            <w:vAlign w:val="center"/>
          </w:tcPr>
          <w:p>
            <w:pPr>
              <w:adjustRightInd w:val="0"/>
              <w:snapToGrid w:val="0"/>
              <w:jc w:val="left"/>
              <w:rPr>
                <w:rFonts w:hint="eastAsia" w:ascii="宋体" w:hAnsi="宋体" w:eastAsia="宋体" w:cs="宋体"/>
                <w:color w:val="000000"/>
                <w:sz w:val="28"/>
                <w:szCs w:val="28"/>
              </w:rPr>
            </w:pPr>
          </w:p>
        </w:tc>
        <w:tc>
          <w:tcPr>
            <w:tcW w:w="505"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461" w:type="pct"/>
            <w:vAlign w:val="center"/>
          </w:tcPr>
          <w:p>
            <w:pPr>
              <w:adjustRightInd w:val="0"/>
              <w:snapToGrid w:val="0"/>
              <w:jc w:val="center"/>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645" w:type="pct"/>
            <w:vAlign w:val="center"/>
          </w:tcPr>
          <w:p>
            <w:pPr>
              <w:adjustRightInd w:val="0"/>
              <w:snapToGrid w:val="0"/>
              <w:jc w:val="left"/>
              <w:rPr>
                <w:rFonts w:hint="eastAsia" w:ascii="宋体" w:hAnsi="宋体" w:eastAsia="宋体" w:cs="宋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pPr>
              <w:adjustRightInd w:val="0"/>
              <w:snapToGrid w:val="0"/>
              <w:jc w:val="center"/>
              <w:rPr>
                <w:rFonts w:hint="eastAsia" w:ascii="宋体" w:hAnsi="宋体" w:eastAsia="宋体" w:cs="宋体"/>
                <w:color w:val="000000"/>
                <w:sz w:val="28"/>
                <w:szCs w:val="28"/>
              </w:rPr>
            </w:pPr>
            <w:r>
              <w:rPr>
                <w:rFonts w:hint="eastAsia" w:ascii="宋体" w:hAnsi="宋体" w:eastAsia="宋体" w:cs="宋体"/>
                <w:color w:val="000000"/>
                <w:sz w:val="28"/>
                <w:szCs w:val="28"/>
              </w:rPr>
              <w:t>2</w:t>
            </w:r>
          </w:p>
        </w:tc>
        <w:tc>
          <w:tcPr>
            <w:tcW w:w="1109" w:type="pct"/>
            <w:vAlign w:val="center"/>
          </w:tcPr>
          <w:p>
            <w:pPr>
              <w:adjustRightInd w:val="0"/>
              <w:snapToGrid w:val="0"/>
              <w:jc w:val="left"/>
              <w:rPr>
                <w:rFonts w:hint="eastAsia" w:ascii="宋体" w:hAnsi="宋体" w:eastAsia="宋体" w:cs="宋体"/>
                <w:color w:val="000000"/>
                <w:sz w:val="28"/>
                <w:szCs w:val="28"/>
              </w:rPr>
            </w:pPr>
          </w:p>
        </w:tc>
        <w:tc>
          <w:tcPr>
            <w:tcW w:w="505"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461" w:type="pct"/>
            <w:vAlign w:val="center"/>
          </w:tcPr>
          <w:p>
            <w:pPr>
              <w:adjustRightInd w:val="0"/>
              <w:snapToGrid w:val="0"/>
              <w:jc w:val="center"/>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645" w:type="pct"/>
            <w:vAlign w:val="center"/>
          </w:tcPr>
          <w:p>
            <w:pPr>
              <w:adjustRightInd w:val="0"/>
              <w:snapToGrid w:val="0"/>
              <w:jc w:val="left"/>
              <w:rPr>
                <w:rFonts w:hint="eastAsia" w:ascii="宋体" w:hAnsi="宋体" w:eastAsia="宋体" w:cs="宋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46" w:type="pct"/>
            <w:vAlign w:val="center"/>
          </w:tcPr>
          <w:p>
            <w:pPr>
              <w:adjustRightInd w:val="0"/>
              <w:snapToGrid w:val="0"/>
              <w:jc w:val="center"/>
              <w:rPr>
                <w:rFonts w:hint="eastAsia" w:ascii="宋体" w:hAnsi="宋体" w:eastAsia="宋体" w:cs="宋体"/>
                <w:color w:val="000000"/>
                <w:sz w:val="28"/>
                <w:szCs w:val="28"/>
              </w:rPr>
            </w:pPr>
            <w:r>
              <w:rPr>
                <w:rFonts w:hint="eastAsia" w:ascii="宋体" w:hAnsi="宋体" w:eastAsia="宋体" w:cs="宋体"/>
                <w:color w:val="000000"/>
                <w:sz w:val="28"/>
                <w:szCs w:val="28"/>
              </w:rPr>
              <w:t>3</w:t>
            </w:r>
          </w:p>
        </w:tc>
        <w:tc>
          <w:tcPr>
            <w:tcW w:w="1109" w:type="pct"/>
            <w:vAlign w:val="center"/>
          </w:tcPr>
          <w:p>
            <w:pPr>
              <w:adjustRightInd w:val="0"/>
              <w:snapToGrid w:val="0"/>
              <w:jc w:val="left"/>
              <w:rPr>
                <w:rFonts w:hint="eastAsia" w:ascii="宋体" w:hAnsi="宋体" w:eastAsia="宋体" w:cs="宋体"/>
                <w:color w:val="000000"/>
                <w:sz w:val="28"/>
                <w:szCs w:val="28"/>
              </w:rPr>
            </w:pPr>
            <w:r>
              <w:rPr>
                <w:rFonts w:hint="eastAsia" w:ascii="宋体" w:hAnsi="宋体" w:eastAsia="宋体" w:cs="宋体"/>
                <w:color w:val="000000"/>
                <w:sz w:val="28"/>
                <w:szCs w:val="28"/>
              </w:rPr>
              <w:t>…</w:t>
            </w:r>
          </w:p>
        </w:tc>
        <w:tc>
          <w:tcPr>
            <w:tcW w:w="505"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461" w:type="pct"/>
            <w:vAlign w:val="center"/>
          </w:tcPr>
          <w:p>
            <w:pPr>
              <w:adjustRightInd w:val="0"/>
              <w:snapToGrid w:val="0"/>
              <w:jc w:val="center"/>
              <w:rPr>
                <w:rFonts w:hint="eastAsia" w:ascii="宋体" w:hAnsi="宋体" w:eastAsia="宋体" w:cs="宋体"/>
                <w:color w:val="000000"/>
                <w:sz w:val="28"/>
                <w:szCs w:val="28"/>
              </w:rPr>
            </w:pPr>
          </w:p>
        </w:tc>
        <w:tc>
          <w:tcPr>
            <w:tcW w:w="508" w:type="pct"/>
            <w:vAlign w:val="center"/>
          </w:tcPr>
          <w:p>
            <w:pPr>
              <w:adjustRightInd w:val="0"/>
              <w:snapToGrid w:val="0"/>
              <w:jc w:val="left"/>
              <w:rPr>
                <w:rFonts w:hint="eastAsia" w:ascii="宋体" w:hAnsi="宋体" w:eastAsia="宋体" w:cs="宋体"/>
                <w:color w:val="000000"/>
                <w:sz w:val="28"/>
                <w:szCs w:val="28"/>
              </w:rPr>
            </w:pPr>
          </w:p>
        </w:tc>
        <w:tc>
          <w:tcPr>
            <w:tcW w:w="645" w:type="pct"/>
            <w:vAlign w:val="center"/>
          </w:tcPr>
          <w:p>
            <w:pPr>
              <w:adjustRightInd w:val="0"/>
              <w:snapToGrid w:val="0"/>
              <w:jc w:val="left"/>
              <w:rPr>
                <w:rFonts w:hint="eastAsia" w:ascii="宋体" w:hAnsi="宋体" w:eastAsia="宋体" w:cs="宋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846" w:type="pct"/>
            <w:gridSpan w:val="7"/>
            <w:vAlign w:val="center"/>
          </w:tcPr>
          <w:p>
            <w:pPr>
              <w:adjustRightInd w:val="0"/>
              <w:snapToGrid w:val="0"/>
              <w:jc w:val="center"/>
              <w:rPr>
                <w:rFonts w:hint="eastAsia" w:ascii="宋体" w:hAnsi="宋体" w:eastAsia="宋体" w:cs="宋体"/>
                <w:color w:val="000000"/>
                <w:sz w:val="28"/>
                <w:szCs w:val="28"/>
              </w:rPr>
            </w:pPr>
            <w:r>
              <w:rPr>
                <w:rFonts w:hint="eastAsia" w:ascii="宋体" w:hAnsi="宋体" w:eastAsia="宋体" w:cs="宋体"/>
                <w:b/>
                <w:color w:val="000000"/>
                <w:sz w:val="28"/>
                <w:szCs w:val="28"/>
              </w:rPr>
              <w:t>总价（元）</w:t>
            </w:r>
          </w:p>
        </w:tc>
        <w:tc>
          <w:tcPr>
            <w:tcW w:w="1153" w:type="pct"/>
            <w:gridSpan w:val="2"/>
            <w:vAlign w:val="center"/>
          </w:tcPr>
          <w:p>
            <w:pPr>
              <w:adjustRightInd w:val="0"/>
              <w:snapToGrid w:val="0"/>
              <w:jc w:val="left"/>
              <w:rPr>
                <w:rFonts w:hint="eastAsia" w:ascii="宋体" w:hAnsi="宋体" w:eastAsia="宋体" w:cs="宋体"/>
                <w:color w:val="000000"/>
                <w:sz w:val="28"/>
                <w:szCs w:val="28"/>
              </w:rPr>
            </w:pPr>
          </w:p>
        </w:tc>
      </w:tr>
    </w:tbl>
    <w:p>
      <w:pPr>
        <w:tabs>
          <w:tab w:val="left" w:pos="1800"/>
          <w:tab w:val="left" w:pos="5580"/>
        </w:tabs>
        <w:ind w:firstLine="560" w:firstLineChars="200"/>
        <w:jc w:val="left"/>
        <w:rPr>
          <w:rFonts w:hint="eastAsia" w:ascii="宋体" w:hAnsi="宋体" w:eastAsia="宋体" w:cs="宋体"/>
          <w:color w:val="000000"/>
          <w:sz w:val="28"/>
          <w:szCs w:val="28"/>
        </w:rPr>
      </w:pPr>
      <w:r>
        <w:rPr>
          <w:rFonts w:hint="eastAsia" w:ascii="宋体" w:hAnsi="宋体" w:eastAsia="宋体" w:cs="宋体"/>
          <w:color w:val="000000"/>
          <w:sz w:val="28"/>
          <w:szCs w:val="28"/>
        </w:rPr>
        <w:t>注：</w:t>
      </w: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.上述各项的详细规格（如有），可另页描述。</w:t>
      </w:r>
    </w:p>
    <w:p>
      <w:pPr>
        <w:keepNext w:val="0"/>
        <w:keepLines w:val="0"/>
        <w:widowControl/>
        <w:suppressLineNumbers w:val="0"/>
        <w:ind w:firstLine="1120" w:firstLineChars="4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2.外商投资类型请填写“外商单独投资”、“外商部分投资”或“内资”。</w:t>
      </w:r>
    </w:p>
    <w:p>
      <w:pPr>
        <w:tabs>
          <w:tab w:val="left" w:pos="1800"/>
          <w:tab w:val="left" w:pos="5580"/>
        </w:tabs>
        <w:ind w:firstLine="560" w:firstLineChars="200"/>
        <w:jc w:val="left"/>
        <w:rPr>
          <w:rFonts w:hint="eastAsia" w:ascii="宋体" w:hAnsi="宋体" w:eastAsia="宋体" w:cs="宋体"/>
          <w:color w:val="000000"/>
          <w:sz w:val="28"/>
          <w:szCs w:val="28"/>
          <w:highlight w:val="yellow"/>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r>
        <w:rPr>
          <w:rFonts w:hint="eastAsia" w:ascii="宋体" w:hAnsi="宋体" w:eastAsia="宋体" w:cs="宋体"/>
          <w:color w:val="000000"/>
          <w:sz w:val="28"/>
          <w:szCs w:val="28"/>
          <w:lang w:val="zh-CN"/>
        </w:rPr>
        <w:t xml:space="preserve">                  </w:t>
      </w: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r>
        <w:rPr>
          <w:rFonts w:hint="eastAsia" w:ascii="宋体" w:hAnsi="宋体" w:eastAsia="宋体" w:cs="宋体"/>
          <w:color w:val="000000"/>
          <w:sz w:val="28"/>
          <w:szCs w:val="28"/>
        </w:rPr>
        <w:t>投标人名称（加盖公章）</w:t>
      </w:r>
      <w:r>
        <w:rPr>
          <w:rFonts w:hint="eastAsia" w:ascii="宋体" w:hAnsi="宋体" w:eastAsia="宋体" w:cs="宋体"/>
          <w:color w:val="000000"/>
          <w:sz w:val="28"/>
          <w:szCs w:val="28"/>
          <w:lang w:val="zh-CN"/>
        </w:rPr>
        <w:t>：____________</w:t>
      </w:r>
    </w:p>
    <w:p>
      <w:pPr>
        <w:autoSpaceDE w:val="0"/>
        <w:autoSpaceDN w:val="0"/>
        <w:adjustRightInd w:val="0"/>
        <w:snapToGrid w:val="0"/>
        <w:spacing w:before="25" w:after="25" w:line="360" w:lineRule="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日期：_____年______月______日  </w:t>
      </w:r>
    </w:p>
    <w:p>
      <w:pPr>
        <w:snapToGrid w:val="0"/>
        <w:rPr>
          <w:rFonts w:hint="eastAsia" w:ascii="宋体" w:hAnsi="宋体" w:eastAsia="宋体"/>
          <w:lang w:eastAsia="zh-CN"/>
        </w:rPr>
      </w:pPr>
    </w:p>
    <w:p>
      <w:pPr>
        <w:pStyle w:val="4"/>
        <w:numPr>
          <w:ilvl w:val="0"/>
          <w:numId w:val="0"/>
        </w:numPr>
        <w:tabs>
          <w:tab w:val="left" w:pos="668"/>
        </w:tabs>
        <w:snapToGrid w:val="0"/>
        <w:spacing w:line="360" w:lineRule="auto"/>
        <w:ind w:firstLine="2891" w:firstLineChars="900"/>
        <w:jc w:val="both"/>
        <w:rPr>
          <w:rFonts w:hint="eastAsia" w:ascii="宋体" w:hAnsi="宋体" w:cs="Times New Roman"/>
          <w:lang w:val="en-US" w:eastAsia="zh-CN"/>
        </w:rPr>
      </w:pPr>
      <w:bookmarkStart w:id="14" w:name="_Toc138689840"/>
    </w:p>
    <w:p>
      <w:pPr>
        <w:pStyle w:val="4"/>
        <w:numPr>
          <w:ilvl w:val="0"/>
          <w:numId w:val="0"/>
        </w:numPr>
        <w:tabs>
          <w:tab w:val="left" w:pos="668"/>
        </w:tabs>
        <w:snapToGrid w:val="0"/>
        <w:spacing w:line="360" w:lineRule="auto"/>
        <w:ind w:firstLine="2891" w:firstLineChars="900"/>
        <w:jc w:val="both"/>
        <w:rPr>
          <w:rFonts w:hint="eastAsia" w:ascii="宋体" w:hAnsi="宋体" w:cs="Times New Roman"/>
          <w:lang w:val="en-US" w:eastAsia="zh-CN"/>
        </w:rPr>
      </w:pPr>
    </w:p>
    <w:p>
      <w:pPr>
        <w:pStyle w:val="4"/>
        <w:numPr>
          <w:ilvl w:val="0"/>
          <w:numId w:val="0"/>
        </w:numPr>
        <w:tabs>
          <w:tab w:val="left" w:pos="668"/>
        </w:tabs>
        <w:snapToGrid w:val="0"/>
        <w:spacing w:line="360" w:lineRule="auto"/>
        <w:ind w:firstLine="2891" w:firstLineChars="900"/>
        <w:jc w:val="both"/>
        <w:rPr>
          <w:rFonts w:hint="default" w:ascii="宋体" w:hAnsi="宋体" w:eastAsia="宋体" w:cs="Times New Roman"/>
          <w:lang w:val="en-US" w:eastAsia="zh-CN"/>
        </w:rPr>
      </w:pPr>
      <w:r>
        <w:rPr>
          <w:rFonts w:hint="eastAsia" w:ascii="宋体" w:hAnsi="宋体" w:cs="Times New Roman"/>
          <w:lang w:val="en-US" w:eastAsia="zh-CN"/>
        </w:rPr>
        <w:t>六</w:t>
      </w:r>
      <w:r>
        <w:rPr>
          <w:rFonts w:hint="eastAsia" w:ascii="宋体" w:hAnsi="宋体" w:eastAsia="宋体" w:cs="Times New Roman"/>
          <w:lang w:val="en-US" w:eastAsia="zh-CN"/>
        </w:rPr>
        <w:t>、商务部分</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1、业绩情况：提供近三年从事过相关服务的合同复印件加盖公章，依合同内容情况填写项目情况表（后附合同截图）。</w:t>
      </w:r>
    </w:p>
    <w:tbl>
      <w:tblPr>
        <w:tblStyle w:val="46"/>
        <w:tblW w:w="9898" w:type="dxa"/>
        <w:jc w:val="center"/>
        <w:tblLayout w:type="fixed"/>
        <w:tblCellMar>
          <w:top w:w="0" w:type="dxa"/>
          <w:left w:w="10" w:type="dxa"/>
          <w:bottom w:w="0" w:type="dxa"/>
          <w:right w:w="10" w:type="dxa"/>
        </w:tblCellMar>
      </w:tblPr>
      <w:tblGrid>
        <w:gridCol w:w="1509"/>
        <w:gridCol w:w="1732"/>
        <w:gridCol w:w="2219"/>
        <w:gridCol w:w="2219"/>
        <w:gridCol w:w="2219"/>
      </w:tblGrid>
      <w:tr>
        <w:tblPrEx>
          <w:tblCellMar>
            <w:top w:w="0" w:type="dxa"/>
            <w:left w:w="10" w:type="dxa"/>
            <w:bottom w:w="0" w:type="dxa"/>
            <w:right w:w="10" w:type="dxa"/>
          </w:tblCellMar>
        </w:tblPrEx>
        <w:trPr>
          <w:trHeight w:val="560" w:hRule="exact"/>
          <w:jc w:val="center"/>
        </w:trPr>
        <w:tc>
          <w:tcPr>
            <w:tcW w:w="9898" w:type="dxa"/>
            <w:gridSpan w:val="5"/>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项目情况表</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lang w:eastAsia="zh-CN"/>
              </w:rPr>
              <w:t>项目</w:t>
            </w:r>
            <w:r>
              <w:rPr>
                <w:rFonts w:hint="eastAsia" w:ascii="宋体" w:hAnsi="宋体" w:eastAsia="宋体" w:cs="宋体"/>
                <w:sz w:val="28"/>
                <w:szCs w:val="28"/>
              </w:rPr>
              <w:t>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97"/>
              <w:snapToGrid w:val="0"/>
              <w:spacing w:after="0"/>
              <w:jc w:val="center"/>
              <w:rPr>
                <w:rFonts w:hint="eastAsia" w:ascii="宋体" w:hAnsi="宋体" w:eastAsia="宋体" w:cs="宋体"/>
                <w:kern w:val="2"/>
                <w:sz w:val="28"/>
                <w:szCs w:val="28"/>
                <w:lang w:val="zh-TW" w:eastAsia="zh-TW" w:bidi="zh-TW"/>
              </w:rPr>
            </w:pPr>
            <w:r>
              <w:rPr>
                <w:rFonts w:hint="eastAsia" w:ascii="宋体" w:hAnsi="宋体" w:eastAsia="宋体" w:cs="宋体"/>
                <w:sz w:val="28"/>
                <w:szCs w:val="28"/>
              </w:rPr>
              <w:t>服务内容</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rPr>
              <w:t>委托人/发包人名称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项目金额</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97"/>
              <w:snapToGrid w:val="0"/>
              <w:spacing w:after="0"/>
              <w:jc w:val="center"/>
              <w:rPr>
                <w:rFonts w:hint="eastAsia" w:ascii="宋体" w:hAnsi="宋体" w:eastAsia="宋体" w:cs="宋体"/>
                <w:kern w:val="2"/>
                <w:sz w:val="28"/>
                <w:szCs w:val="28"/>
                <w:lang w:val="zh-TW" w:eastAsia="zh-TW"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197"/>
              <w:snapToGrid w:val="0"/>
              <w:spacing w:after="0"/>
              <w:jc w:val="center"/>
              <w:rPr>
                <w:rFonts w:hint="eastAsia" w:ascii="宋体" w:hAnsi="宋体" w:eastAsia="宋体" w:cs="宋体"/>
                <w:kern w:val="2"/>
                <w:sz w:val="28"/>
                <w:szCs w:val="28"/>
                <w:lang w:val="zh-TW" w:eastAsia="zh-CN"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r>
      <w:tr>
        <w:tblPrEx>
          <w:tblCellMar>
            <w:top w:w="0" w:type="dxa"/>
            <w:left w:w="10" w:type="dxa"/>
            <w:bottom w:w="0" w:type="dxa"/>
            <w:right w:w="10" w:type="dxa"/>
          </w:tblCellMar>
        </w:tblPrEx>
        <w:trPr>
          <w:trHeight w:val="64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684"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76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47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570"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197"/>
              <w:snapToGrid w:val="0"/>
              <w:spacing w:after="0"/>
              <w:jc w:val="center"/>
              <w:rPr>
                <w:rFonts w:hint="eastAsia" w:ascii="宋体" w:hAnsi="宋体" w:eastAsia="宋体" w:cs="宋体"/>
                <w:sz w:val="28"/>
                <w:szCs w:val="28"/>
              </w:rPr>
            </w:pPr>
            <w:r>
              <w:rPr>
                <w:rFonts w:hint="eastAsia" w:ascii="宋体" w:hAnsi="宋体" w:eastAsia="宋体" w:cs="宋体"/>
                <w:sz w:val="28"/>
                <w:szCs w:val="28"/>
              </w:rPr>
              <w:t>备注</w:t>
            </w:r>
          </w:p>
        </w:tc>
        <w:tc>
          <w:tcPr>
            <w:tcW w:w="3951"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bl>
    <w:p>
      <w:pPr>
        <w:pStyle w:val="4"/>
        <w:numPr>
          <w:ilvl w:val="0"/>
          <w:numId w:val="0"/>
        </w:numPr>
        <w:tabs>
          <w:tab w:val="left" w:pos="668"/>
        </w:tabs>
        <w:snapToGrid w:val="0"/>
        <w:spacing w:line="360" w:lineRule="auto"/>
        <w:ind w:firstLine="2891" w:firstLineChars="900"/>
        <w:jc w:val="both"/>
        <w:rPr>
          <w:rFonts w:hint="eastAsia" w:ascii="宋体" w:hAnsi="宋体" w:eastAsia="宋体" w:cs="宋体"/>
          <w:sz w:val="32"/>
          <w:szCs w:val="32"/>
          <w:lang w:eastAsia="zh-CN"/>
        </w:rPr>
      </w:pPr>
      <w:r>
        <w:rPr>
          <w:rFonts w:hint="eastAsia" w:ascii="宋体" w:hAnsi="宋体" w:eastAsia="宋体" w:cs="宋体"/>
          <w:sz w:val="32"/>
          <w:szCs w:val="32"/>
          <w:lang w:val="en-US" w:eastAsia="zh-CN"/>
        </w:rPr>
        <w:t>七、</w:t>
      </w:r>
      <w:r>
        <w:rPr>
          <w:rFonts w:hint="eastAsia" w:ascii="宋体" w:hAnsi="宋体" w:eastAsia="宋体" w:cs="宋体"/>
          <w:sz w:val="32"/>
          <w:szCs w:val="32"/>
          <w:lang w:eastAsia="zh-CN"/>
        </w:rPr>
        <w:t>技术</w:t>
      </w:r>
      <w:bookmarkEnd w:id="14"/>
      <w:r>
        <w:rPr>
          <w:rFonts w:hint="eastAsia" w:ascii="宋体" w:hAnsi="宋体" w:eastAsia="宋体" w:cs="宋体"/>
          <w:sz w:val="32"/>
          <w:szCs w:val="32"/>
          <w:lang w:val="en-US" w:eastAsia="zh-CN"/>
        </w:rPr>
        <w:t>部分</w:t>
      </w:r>
    </w:p>
    <w:p>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1、文件技术响应：参与人需对照“</w:t>
      </w:r>
      <w:r>
        <w:rPr>
          <w:rFonts w:hint="eastAsia" w:ascii="宋体" w:hAnsi="宋体" w:eastAsia="宋体" w:cs="宋体"/>
          <w:color w:val="000000"/>
          <w:kern w:val="0"/>
          <w:sz w:val="24"/>
          <w:szCs w:val="24"/>
          <w:lang w:eastAsia="zh-CN" w:bidi="ar"/>
        </w:rPr>
        <w:t>三、</w:t>
      </w:r>
      <w:r>
        <w:rPr>
          <w:rFonts w:hint="eastAsia" w:ascii="宋体" w:hAnsi="宋体" w:eastAsia="宋体" w:cs="宋体"/>
          <w:color w:val="000000"/>
          <w:kern w:val="0"/>
          <w:sz w:val="24"/>
          <w:szCs w:val="24"/>
          <w:lang w:bidi="ar"/>
        </w:rPr>
        <w:t>服务内容</w:t>
      </w:r>
      <w:r>
        <w:rPr>
          <w:rFonts w:hint="eastAsia" w:ascii="宋体" w:hAnsi="宋体" w:eastAsia="宋体" w:cs="宋体"/>
          <w:color w:val="000000"/>
          <w:kern w:val="0"/>
          <w:sz w:val="24"/>
          <w:szCs w:val="24"/>
          <w:lang w:val="en-US" w:eastAsia="zh-CN" w:bidi="ar"/>
        </w:rPr>
        <w:t>(1)</w:t>
      </w: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sz w:val="28"/>
          <w:szCs w:val="28"/>
          <w:lang w:val="en-US" w:eastAsia="zh-CN"/>
        </w:rPr>
        <w:t>进行偏离响应</w:t>
      </w:r>
    </w:p>
    <w:p>
      <w:pPr>
        <w:spacing w:line="360" w:lineRule="auto"/>
        <w:jc w:val="center"/>
        <w:rPr>
          <w:rFonts w:hint="eastAsia" w:ascii="宋体" w:hAnsi="宋体" w:eastAsia="宋体" w:cs="宋体"/>
          <w:b/>
          <w:bCs/>
          <w:sz w:val="28"/>
          <w:szCs w:val="28"/>
          <w:lang w:val="en-US" w:eastAsia="zh-CN" w:bidi="ar-SA"/>
        </w:rPr>
      </w:pPr>
      <w:r>
        <w:rPr>
          <w:rFonts w:hint="eastAsia" w:ascii="宋体" w:hAnsi="宋体" w:eastAsia="宋体" w:cs="宋体"/>
          <w:b/>
          <w:bCs/>
          <w:sz w:val="28"/>
          <w:szCs w:val="28"/>
          <w:lang w:eastAsia="zh-CN"/>
        </w:rPr>
        <w:t>技术</w:t>
      </w:r>
      <w:r>
        <w:rPr>
          <w:rFonts w:hint="eastAsia" w:ascii="宋体" w:hAnsi="宋体" w:eastAsia="宋体" w:cs="宋体"/>
          <w:b/>
          <w:bCs/>
          <w:sz w:val="28"/>
          <w:szCs w:val="28"/>
          <w:lang w:val="en-US" w:eastAsia="zh-CN"/>
        </w:rPr>
        <w:t>偏离</w:t>
      </w:r>
      <w:r>
        <w:rPr>
          <w:rFonts w:hint="eastAsia" w:ascii="宋体" w:hAnsi="宋体" w:eastAsia="宋体" w:cs="宋体"/>
          <w:b/>
          <w:bCs/>
          <w:sz w:val="28"/>
          <w:szCs w:val="28"/>
          <w:lang w:eastAsia="zh-CN"/>
        </w:rPr>
        <w:t>表</w:t>
      </w:r>
    </w:p>
    <w:tbl>
      <w:tblPr>
        <w:tblStyle w:val="46"/>
        <w:tblW w:w="8248" w:type="dxa"/>
        <w:jc w:val="center"/>
        <w:tblLayout w:type="fixed"/>
        <w:tblCellMar>
          <w:top w:w="0" w:type="dxa"/>
          <w:left w:w="10" w:type="dxa"/>
          <w:bottom w:w="0" w:type="dxa"/>
          <w:right w:w="10" w:type="dxa"/>
        </w:tblCellMar>
      </w:tblPr>
      <w:tblGrid>
        <w:gridCol w:w="828"/>
        <w:gridCol w:w="2590"/>
        <w:gridCol w:w="2812"/>
        <w:gridCol w:w="2018"/>
      </w:tblGrid>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bookmarkStart w:id="15" w:name="_Hlk79330981"/>
            <w:r>
              <w:rPr>
                <w:rFonts w:hint="eastAsia" w:ascii="宋体" w:hAnsi="宋体" w:eastAsia="宋体" w:cs="宋体"/>
                <w:b/>
                <w:bCs/>
                <w:sz w:val="28"/>
                <w:szCs w:val="28"/>
              </w:rPr>
              <w:t>序号</w:t>
            </w:r>
          </w:p>
        </w:tc>
        <w:tc>
          <w:tcPr>
            <w:tcW w:w="2590"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采购需求</w:t>
            </w:r>
          </w:p>
        </w:tc>
        <w:tc>
          <w:tcPr>
            <w:tcW w:w="2812"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响应情况</w:t>
            </w:r>
          </w:p>
        </w:tc>
        <w:tc>
          <w:tcPr>
            <w:tcW w:w="2018" w:type="dxa"/>
            <w:tcBorders>
              <w:top w:val="single" w:color="auto" w:sz="4" w:space="0"/>
              <w:left w:val="single" w:color="auto" w:sz="4" w:space="0"/>
              <w:righ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正负偏离（填写正偏离或附偏离）</w:t>
            </w: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1</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2</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3</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4</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197"/>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5</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bottom w:val="single" w:color="auto" w:sz="4" w:space="0"/>
            </w:tcBorders>
            <w:shd w:val="clear" w:color="auto" w:fill="FFFFFF"/>
            <w:noWrap w:val="0"/>
            <w:vAlign w:val="center"/>
          </w:tcPr>
          <w:p>
            <w:pPr>
              <w:pStyle w:val="197"/>
              <w:tabs>
                <w:tab w:val="left" w:leader="dot" w:pos="394"/>
              </w:tabs>
              <w:snapToGrid w:val="0"/>
              <w:spacing w:after="0"/>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en-US" w:bidi="en-US"/>
              </w:rPr>
              <w:t>……</w:t>
            </w:r>
          </w:p>
        </w:tc>
        <w:tc>
          <w:tcPr>
            <w:tcW w:w="2590"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bookmarkEnd w:id="15"/>
    </w:tbl>
    <w:p>
      <w:pPr>
        <w:pStyle w:val="198"/>
        <w:snapToGrid w:val="0"/>
        <w:spacing w:line="360" w:lineRule="auto"/>
        <w:ind w:firstLine="560" w:firstLineChars="200"/>
        <w:rPr>
          <w:rFonts w:ascii="宋体" w:hAnsi="宋体" w:eastAsia="宋体" w:cs="Times New Roman"/>
          <w:sz w:val="28"/>
          <w:szCs w:val="28"/>
          <w:lang w:eastAsia="zh-CN"/>
        </w:rPr>
      </w:pPr>
      <w:r>
        <w:rPr>
          <w:rFonts w:hint="eastAsia" w:ascii="宋体" w:hAnsi="宋体" w:eastAsia="宋体" w:cs="宋体"/>
          <w:sz w:val="28"/>
          <w:szCs w:val="28"/>
        </w:rPr>
        <w:t>供应商保证：除商务和技术偏差表列出的偏差外，供应商响应招标文件的全部要求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同时承诺所对应的执行标准中各细项不存在任何遗漏和隐瞒，否则将承担响应责任</w:t>
      </w:r>
      <w:r>
        <w:rPr>
          <w:rFonts w:hint="eastAsia" w:ascii="宋体" w:hAnsi="宋体" w:eastAsia="宋体" w:cs="宋体"/>
          <w:sz w:val="28"/>
          <w:szCs w:val="28"/>
        </w:rPr>
        <w:t>。</w:t>
      </w:r>
      <w:r>
        <w:rPr>
          <w:rFonts w:ascii="宋体" w:hAnsi="宋体" w:eastAsia="宋体"/>
          <w:lang w:eastAsia="zh-CN"/>
        </w:rPr>
        <w:br w:type="page"/>
      </w:r>
      <w:r>
        <w:rPr>
          <w:rFonts w:hint="eastAsia"/>
          <w:lang w:val="en-US" w:eastAsia="zh-CN"/>
        </w:rPr>
        <w:t xml:space="preserve">                             </w:t>
      </w:r>
      <w:r>
        <w:rPr>
          <w:rFonts w:hint="eastAsia" w:ascii="宋体" w:hAnsi="宋体"/>
          <w:b/>
          <w:bCs/>
          <w:sz w:val="32"/>
          <w:szCs w:val="32"/>
          <w:lang w:eastAsia="zh-CN"/>
        </w:rPr>
        <w:t>八</w:t>
      </w:r>
      <w:r>
        <w:rPr>
          <w:rFonts w:hint="eastAsia" w:ascii="宋体" w:hAnsi="宋体" w:eastAsia="宋体" w:cs="Times New Roman"/>
          <w:b/>
          <w:bCs/>
          <w:sz w:val="32"/>
          <w:szCs w:val="32"/>
          <w:lang w:val="en-US" w:eastAsia="zh-CN"/>
        </w:rPr>
        <w:t>、服务部分</w:t>
      </w:r>
    </w:p>
    <w:p>
      <w:pPr>
        <w:snapToGrid w:val="0"/>
        <w:rPr>
          <w:rFonts w:hint="eastAsia" w:ascii="宋体" w:hAnsi="宋体" w:eastAsia="宋体"/>
          <w:sz w:val="28"/>
          <w:szCs w:val="28"/>
          <w:lang w:eastAsia="zh-CN"/>
        </w:rPr>
      </w:pPr>
      <w:r>
        <w:rPr>
          <w:rFonts w:hint="eastAsia" w:ascii="宋体" w:hAnsi="宋体" w:eastAsia="宋体"/>
          <w:sz w:val="28"/>
          <w:szCs w:val="28"/>
          <w:lang w:val="en-US" w:eastAsia="zh-CN"/>
        </w:rPr>
        <w:t>1、服务方案：格式自拟</w:t>
      </w: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pStyle w:val="4"/>
        <w:numPr>
          <w:ilvl w:val="1"/>
          <w:numId w:val="0"/>
        </w:numPr>
        <w:tabs>
          <w:tab w:val="left" w:pos="668"/>
        </w:tabs>
        <w:snapToGrid w:val="0"/>
        <w:spacing w:line="360" w:lineRule="auto"/>
        <w:ind w:left="-576" w:leftChars="0" w:firstLine="3534" w:firstLineChars="1100"/>
        <w:jc w:val="both"/>
        <w:rPr>
          <w:rFonts w:ascii="宋体" w:hAnsi="宋体" w:eastAsia="宋体" w:cs="Times New Roman"/>
          <w:lang w:eastAsia="zh-CN"/>
        </w:rPr>
      </w:pPr>
      <w:bookmarkStart w:id="16" w:name="_Toc138689843"/>
      <w:r>
        <w:rPr>
          <w:rFonts w:hint="eastAsia" w:ascii="宋体" w:hAnsi="宋体" w:cs="Times New Roman"/>
          <w:lang w:eastAsia="zh-CN"/>
        </w:rPr>
        <w:t>九</w:t>
      </w:r>
      <w:r>
        <w:rPr>
          <w:rFonts w:ascii="宋体" w:hAnsi="宋体" w:eastAsia="宋体" w:cs="Times New Roman"/>
          <w:lang w:eastAsia="zh-CN"/>
        </w:rPr>
        <w:t>、</w:t>
      </w:r>
      <w:bookmarkEnd w:id="16"/>
      <w:r>
        <w:rPr>
          <w:rFonts w:ascii="宋体" w:hAnsi="宋体" w:eastAsia="宋体" w:cs="Times New Roman"/>
          <w:lang w:eastAsia="zh-CN"/>
        </w:rPr>
        <w:t>其他</w:t>
      </w:r>
      <w:r>
        <w:rPr>
          <w:rFonts w:hint="eastAsia" w:ascii="宋体" w:hAnsi="宋体" w:eastAsia="宋体" w:cs="Times New Roman"/>
          <w:lang w:eastAsia="zh-CN"/>
        </w:rPr>
        <w:t>资料</w:t>
      </w:r>
    </w:p>
    <w:p>
      <w:pPr>
        <w:pStyle w:val="196"/>
        <w:snapToGrid w:val="0"/>
        <w:spacing w:after="0" w:line="360" w:lineRule="auto"/>
        <w:jc w:val="left"/>
        <w:rPr>
          <w:rFonts w:ascii="宋体" w:hAnsi="宋体" w:eastAsia="宋体"/>
          <w:sz w:val="28"/>
          <w:szCs w:val="28"/>
          <w:lang w:eastAsia="zh-CN"/>
        </w:rPr>
      </w:pPr>
      <w:r>
        <w:rPr>
          <w:rFonts w:hint="eastAsia"/>
          <w:sz w:val="24"/>
          <w:szCs w:val="24"/>
          <w:lang w:val="en-US" w:eastAsia="zh-CN"/>
        </w:rPr>
        <w:t>1</w:t>
      </w:r>
      <w:r>
        <w:rPr>
          <w:rFonts w:hint="eastAsia"/>
          <w:sz w:val="28"/>
          <w:szCs w:val="28"/>
          <w:lang w:val="en-US" w:eastAsia="zh-CN"/>
        </w:rPr>
        <w:t>、</w:t>
      </w:r>
      <w:r>
        <w:rPr>
          <w:rFonts w:ascii="宋体" w:hAnsi="宋体" w:eastAsia="宋体"/>
          <w:sz w:val="28"/>
          <w:szCs w:val="28"/>
        </w:rPr>
        <w:t>供应商需提交的其他资料。</w:t>
      </w:r>
    </w:p>
    <w:p>
      <w:pPr>
        <w:pStyle w:val="196"/>
        <w:snapToGrid w:val="0"/>
        <w:spacing w:after="0" w:line="360" w:lineRule="auto"/>
        <w:ind w:firstLine="480" w:firstLineChars="200"/>
        <w:jc w:val="left"/>
        <w:rPr>
          <w:rFonts w:ascii="宋体" w:hAnsi="宋体" w:eastAsia="宋体"/>
          <w:sz w:val="24"/>
          <w:szCs w:val="24"/>
        </w:rPr>
      </w:pPr>
    </w:p>
    <w:p>
      <w:pPr>
        <w:snapToGrid w:val="0"/>
        <w:rPr>
          <w:rFonts w:hint="eastAsia" w:ascii="宋体" w:hAnsi="宋体" w:eastAsia="宋体"/>
          <w:lang w:val="en-US" w:eastAsia="zh-CN"/>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Pr>
        <w:pStyle w:val="14"/>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Formata">
    <w:altName w:val="黑体"/>
    <w:panose1 w:val="020B0604020202020204"/>
    <w:charset w:val="00"/>
    <w:family w:val="roman"/>
    <w:pitch w:val="default"/>
    <w:sig w:usb0="00000000" w:usb1="00000000" w:usb2="00000000" w:usb3="00000000" w:csb0="00000000"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00"/>
    <w:family w:val="auto"/>
    <w:pitch w:val="default"/>
    <w:sig w:usb0="E0002AFF" w:usb1="C0007843" w:usb2="00000009" w:usb3="00000000" w:csb0="4000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B0604020202020204"/>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Times">
    <w:altName w:val="Times New Roman"/>
    <w:panose1 w:val="020B0604020202020204"/>
    <w:charset w:val="00"/>
    <w:family w:val="roman"/>
    <w:pitch w:val="default"/>
    <w:sig w:usb0="00000000" w:usb1="00000000" w:usb2="00000000" w:usb3="00000000" w:csb0="000001FF"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5183303"/>
    </w:sdtPr>
    <w:sdtContent>
      <w:p>
        <w:pPr>
          <w:pStyle w:val="30"/>
          <w:jc w:val="center"/>
        </w:pPr>
        <w:r>
          <w:fldChar w:fldCharType="begin"/>
        </w:r>
        <w:r>
          <w:instrText xml:space="preserve">PAGE   \* MERGEFORMAT</w:instrText>
        </w:r>
        <w:r>
          <w:fldChar w:fldCharType="separate"/>
        </w:r>
        <w:r>
          <w:rPr>
            <w:lang w:val="zh-CN"/>
          </w:rPr>
          <w:t>1</w:t>
        </w:r>
        <w:r>
          <w:fldChar w:fldCharType="end"/>
        </w:r>
      </w:p>
    </w:sdtContent>
  </w:sdt>
  <w:p>
    <w:pPr>
      <w:pStyle w:val="3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F01A5"/>
    <w:multiLevelType w:val="singleLevel"/>
    <w:tmpl w:val="01DF01A5"/>
    <w:lvl w:ilvl="0" w:tentative="0">
      <w:start w:val="1"/>
      <w:numFmt w:val="bullet"/>
      <w:pStyle w:val="156"/>
      <w:lvlText w:val=""/>
      <w:lvlJc w:val="left"/>
      <w:pPr>
        <w:tabs>
          <w:tab w:val="left" w:pos="425"/>
        </w:tabs>
        <w:ind w:left="425" w:hanging="425"/>
      </w:pPr>
      <w:rPr>
        <w:rFonts w:hint="default" w:ascii="Wingdings" w:hAnsi="Wingdings"/>
      </w:rPr>
    </w:lvl>
  </w:abstractNum>
  <w:abstractNum w:abstractNumId="1">
    <w:nsid w:val="397875F5"/>
    <w:multiLevelType w:val="singleLevel"/>
    <w:tmpl w:val="397875F5"/>
    <w:lvl w:ilvl="0" w:tentative="0">
      <w:start w:val="1"/>
      <w:numFmt w:val="bullet"/>
      <w:pStyle w:val="185"/>
      <w:lvlText w:val=""/>
      <w:lvlJc w:val="left"/>
      <w:pPr>
        <w:tabs>
          <w:tab w:val="left" w:pos="425"/>
        </w:tabs>
        <w:ind w:left="425" w:hanging="425"/>
      </w:pPr>
      <w:rPr>
        <w:rFonts w:hint="default" w:ascii="Wingdings" w:hAnsi="Wingdings"/>
      </w:rPr>
    </w:lvl>
  </w:abstractNum>
  <w:abstractNum w:abstractNumId="2">
    <w:nsid w:val="44121AA6"/>
    <w:multiLevelType w:val="multilevel"/>
    <w:tmpl w:val="44121AA6"/>
    <w:lvl w:ilvl="0" w:tentative="0">
      <w:start w:val="1"/>
      <w:numFmt w:val="decimal"/>
      <w:pStyle w:val="163"/>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E159CD2"/>
    <w:multiLevelType w:val="singleLevel"/>
    <w:tmpl w:val="4E159CD2"/>
    <w:lvl w:ilvl="0" w:tentative="0">
      <w:start w:val="3"/>
      <w:numFmt w:val="chineseCounting"/>
      <w:suff w:val="nothing"/>
      <w:lvlText w:val="%1、"/>
      <w:lvlJc w:val="left"/>
      <w:rPr>
        <w:rFonts w:hint="eastAsia"/>
      </w:rPr>
    </w:lvl>
  </w:abstractNum>
  <w:abstractNum w:abstractNumId="4">
    <w:nsid w:val="66D70F85"/>
    <w:multiLevelType w:val="multilevel"/>
    <w:tmpl w:val="66D70F85"/>
    <w:lvl w:ilvl="0" w:tentative="0">
      <w:start w:val="1"/>
      <w:numFmt w:val="decimal"/>
      <w:pStyle w:val="121"/>
      <w:suff w:val="nothing"/>
      <w:lvlText w:val="%1、"/>
      <w:lvlJc w:val="left"/>
      <w:pPr>
        <w:ind w:left="426" w:firstLine="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A480B2F"/>
    <w:multiLevelType w:val="multilevel"/>
    <w:tmpl w:val="6A480B2F"/>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pStyle w:val="5"/>
      <w:lvlText w:val="%1.%2.%3"/>
      <w:lvlJc w:val="left"/>
      <w:pPr>
        <w:ind w:left="3697" w:hanging="720"/>
      </w:pPr>
    </w:lvl>
    <w:lvl w:ilvl="3" w:tentative="0">
      <w:start w:val="1"/>
      <w:numFmt w:val="decimal"/>
      <w:pStyle w:val="6"/>
      <w:lvlText w:val="%1.%2.%3.%4"/>
      <w:lvlJc w:val="left"/>
      <w:pPr>
        <w:ind w:left="864" w:hanging="864"/>
      </w:p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abstractNum w:abstractNumId="6">
    <w:nsid w:val="6F020976"/>
    <w:multiLevelType w:val="singleLevel"/>
    <w:tmpl w:val="6F020976"/>
    <w:lvl w:ilvl="0" w:tentative="0">
      <w:start w:val="1"/>
      <w:numFmt w:val="chineseCounting"/>
      <w:suff w:val="nothing"/>
      <w:lvlText w:val="%1、"/>
      <w:lvlJc w:val="left"/>
      <w:rPr>
        <w:rFonts w:hint="eastAsia"/>
      </w:rPr>
    </w:lvl>
  </w:abstractNum>
  <w:abstractNum w:abstractNumId="7">
    <w:nsid w:val="731D7D93"/>
    <w:multiLevelType w:val="multilevel"/>
    <w:tmpl w:val="731D7D93"/>
    <w:lvl w:ilvl="0" w:tentative="0">
      <w:start w:val="1"/>
      <w:numFmt w:val="decimal"/>
      <w:pStyle w:val="176"/>
      <w:lvlText w:val="（%1）"/>
      <w:lvlJc w:val="left"/>
      <w:pPr>
        <w:ind w:left="840" w:hanging="420"/>
      </w:pPr>
      <w:rPr>
        <w:rFonts w:ascii="宋体" w:hAnsi="宋体" w:eastAsia="宋体" w:cs="宋体"/>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8">
    <w:nsid w:val="7BEB3DD0"/>
    <w:multiLevelType w:val="multilevel"/>
    <w:tmpl w:val="7BEB3DD0"/>
    <w:lvl w:ilvl="0" w:tentative="0">
      <w:start w:val="1"/>
      <w:numFmt w:val="bullet"/>
      <w:pStyle w:val="113"/>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num w:numId="1">
    <w:abstractNumId w:val="5"/>
  </w:num>
  <w:num w:numId="2">
    <w:abstractNumId w:val="8"/>
  </w:num>
  <w:num w:numId="3">
    <w:abstractNumId w:val="4"/>
  </w:num>
  <w:num w:numId="4">
    <w:abstractNumId w:val="0"/>
  </w:num>
  <w:num w:numId="5">
    <w:abstractNumId w:val="2"/>
  </w:num>
  <w:num w:numId="6">
    <w:abstractNumId w:val="7"/>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4D0"/>
    <w:rsid w:val="0002649B"/>
    <w:rsid w:val="000714AD"/>
    <w:rsid w:val="000C6477"/>
    <w:rsid w:val="000D128A"/>
    <w:rsid w:val="000E323A"/>
    <w:rsid w:val="001441CE"/>
    <w:rsid w:val="00201774"/>
    <w:rsid w:val="003040C7"/>
    <w:rsid w:val="003545F6"/>
    <w:rsid w:val="00421F41"/>
    <w:rsid w:val="00441E3A"/>
    <w:rsid w:val="004501B8"/>
    <w:rsid w:val="0046200E"/>
    <w:rsid w:val="00463B7A"/>
    <w:rsid w:val="00474A3F"/>
    <w:rsid w:val="004803E4"/>
    <w:rsid w:val="004F7B22"/>
    <w:rsid w:val="005066F8"/>
    <w:rsid w:val="005674D0"/>
    <w:rsid w:val="005A4986"/>
    <w:rsid w:val="006D0343"/>
    <w:rsid w:val="006F02CE"/>
    <w:rsid w:val="00705D86"/>
    <w:rsid w:val="00771E44"/>
    <w:rsid w:val="00793045"/>
    <w:rsid w:val="007E28C4"/>
    <w:rsid w:val="008B7A2D"/>
    <w:rsid w:val="00996BD1"/>
    <w:rsid w:val="00A21729"/>
    <w:rsid w:val="00A930AD"/>
    <w:rsid w:val="00AA445A"/>
    <w:rsid w:val="00AB3452"/>
    <w:rsid w:val="00BE1F35"/>
    <w:rsid w:val="00C40883"/>
    <w:rsid w:val="00C9391F"/>
    <w:rsid w:val="00D9242D"/>
    <w:rsid w:val="00DC46C5"/>
    <w:rsid w:val="00F43E1A"/>
    <w:rsid w:val="00F73808"/>
    <w:rsid w:val="014253CF"/>
    <w:rsid w:val="025E7663"/>
    <w:rsid w:val="03941730"/>
    <w:rsid w:val="03D8033D"/>
    <w:rsid w:val="055943D7"/>
    <w:rsid w:val="09546D27"/>
    <w:rsid w:val="0C62485F"/>
    <w:rsid w:val="0C770B80"/>
    <w:rsid w:val="0E241F41"/>
    <w:rsid w:val="100E52E5"/>
    <w:rsid w:val="135505C5"/>
    <w:rsid w:val="156328A3"/>
    <w:rsid w:val="16467703"/>
    <w:rsid w:val="18B80853"/>
    <w:rsid w:val="19B416B1"/>
    <w:rsid w:val="1D5020A4"/>
    <w:rsid w:val="1F2E5635"/>
    <w:rsid w:val="22CC2DA5"/>
    <w:rsid w:val="25F94CD1"/>
    <w:rsid w:val="299A5675"/>
    <w:rsid w:val="29AC16BB"/>
    <w:rsid w:val="2BEE0E62"/>
    <w:rsid w:val="2F816399"/>
    <w:rsid w:val="31586DDC"/>
    <w:rsid w:val="329C2CB8"/>
    <w:rsid w:val="32D64AF4"/>
    <w:rsid w:val="343009A3"/>
    <w:rsid w:val="345C5F8D"/>
    <w:rsid w:val="38B82F9B"/>
    <w:rsid w:val="3A6A03E3"/>
    <w:rsid w:val="3B785B35"/>
    <w:rsid w:val="3F34383F"/>
    <w:rsid w:val="40B065AF"/>
    <w:rsid w:val="418875E9"/>
    <w:rsid w:val="424414F5"/>
    <w:rsid w:val="47A5346A"/>
    <w:rsid w:val="47DE6C76"/>
    <w:rsid w:val="49A8038D"/>
    <w:rsid w:val="525B32AE"/>
    <w:rsid w:val="549902D9"/>
    <w:rsid w:val="55253741"/>
    <w:rsid w:val="55FD1EA3"/>
    <w:rsid w:val="584C458B"/>
    <w:rsid w:val="596C65C3"/>
    <w:rsid w:val="598516EC"/>
    <w:rsid w:val="5D17501F"/>
    <w:rsid w:val="5E7F475F"/>
    <w:rsid w:val="5FC74107"/>
    <w:rsid w:val="607158B1"/>
    <w:rsid w:val="61B159A8"/>
    <w:rsid w:val="63C948C4"/>
    <w:rsid w:val="64C6750A"/>
    <w:rsid w:val="65FC5560"/>
    <w:rsid w:val="664B0FE9"/>
    <w:rsid w:val="66D359B7"/>
    <w:rsid w:val="672659D2"/>
    <w:rsid w:val="67982C8F"/>
    <w:rsid w:val="68ED5112"/>
    <w:rsid w:val="6D797FD0"/>
    <w:rsid w:val="707D0503"/>
    <w:rsid w:val="70D43476"/>
    <w:rsid w:val="71511DF8"/>
    <w:rsid w:val="73D44095"/>
    <w:rsid w:val="74404A49"/>
    <w:rsid w:val="757D0BCD"/>
    <w:rsid w:val="75B8552F"/>
    <w:rsid w:val="781B279B"/>
    <w:rsid w:val="7C7B7F00"/>
    <w:rsid w:val="7C9B7DE0"/>
    <w:rsid w:val="7D5C3D38"/>
    <w:rsid w:val="7E18726D"/>
    <w:rsid w:val="7E7F6377"/>
    <w:rsid w:val="7F4B4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5"/>
    <w:qFormat/>
    <w:uiPriority w:val="0"/>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2"/>
    <w:link w:val="56"/>
    <w:unhideWhenUsed/>
    <w:qFormat/>
    <w:uiPriority w:val="0"/>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7"/>
    <w:unhideWhenUsed/>
    <w:qFormat/>
    <w:uiPriority w:val="0"/>
    <w:pPr>
      <w:keepNext/>
      <w:keepLines/>
      <w:numPr>
        <w:ilvl w:val="2"/>
        <w:numId w:val="1"/>
      </w:numPr>
      <w:spacing w:before="260" w:after="260" w:line="416" w:lineRule="auto"/>
      <w:ind w:left="720"/>
      <w:outlineLvl w:val="2"/>
    </w:pPr>
    <w:rPr>
      <w:b/>
      <w:bCs/>
      <w:sz w:val="32"/>
      <w:szCs w:val="32"/>
    </w:rPr>
  </w:style>
  <w:style w:type="paragraph" w:styleId="6">
    <w:name w:val="heading 4"/>
    <w:basedOn w:val="1"/>
    <w:next w:val="1"/>
    <w:link w:val="58"/>
    <w:unhideWhenUsed/>
    <w:qFormat/>
    <w:uiPriority w:val="0"/>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59"/>
    <w:qFormat/>
    <w:uiPriority w:val="0"/>
    <w:pPr>
      <w:numPr>
        <w:ilvl w:val="4"/>
        <w:numId w:val="1"/>
      </w:numPr>
      <w:spacing w:before="120" w:after="120" w:line="360" w:lineRule="auto"/>
      <w:outlineLvl w:val="4"/>
    </w:pPr>
    <w:rPr>
      <w:rFonts w:ascii="宋体" w:hAnsi="宋体" w:eastAsia="宋体" w:cs="Times New Roman"/>
      <w:b/>
      <w:bCs/>
      <w:sz w:val="24"/>
      <w:szCs w:val="28"/>
    </w:rPr>
  </w:style>
  <w:style w:type="paragraph" w:styleId="8">
    <w:name w:val="heading 6"/>
    <w:basedOn w:val="1"/>
    <w:next w:val="1"/>
    <w:link w:val="60"/>
    <w:qFormat/>
    <w:uiPriority w:val="0"/>
    <w:pPr>
      <w:numPr>
        <w:ilvl w:val="5"/>
        <w:numId w:val="1"/>
      </w:numPr>
      <w:spacing w:before="120" w:after="120" w:line="360" w:lineRule="auto"/>
      <w:ind w:left="1151" w:hanging="1151"/>
      <w:outlineLvl w:val="5"/>
    </w:pPr>
    <w:rPr>
      <w:rFonts w:ascii="宋体" w:hAnsi="宋体" w:eastAsia="宋体" w:cs="Times New Roman"/>
      <w:b/>
      <w:sz w:val="24"/>
      <w:szCs w:val="24"/>
    </w:rPr>
  </w:style>
  <w:style w:type="paragraph" w:styleId="9">
    <w:name w:val="heading 7"/>
    <w:basedOn w:val="1"/>
    <w:next w:val="1"/>
    <w:link w:val="61"/>
    <w:qFormat/>
    <w:uiPriority w:val="0"/>
    <w:pPr>
      <w:keepNext/>
      <w:numPr>
        <w:ilvl w:val="6"/>
        <w:numId w:val="1"/>
      </w:numPr>
      <w:tabs>
        <w:tab w:val="left" w:pos="2520"/>
      </w:tabs>
      <w:spacing w:before="120" w:after="120" w:line="360" w:lineRule="auto"/>
      <w:ind w:firstLine="200" w:firstLineChars="200"/>
      <w:jc w:val="left"/>
      <w:outlineLvl w:val="6"/>
    </w:pPr>
    <w:rPr>
      <w:rFonts w:ascii="宋体" w:hAnsi="Calibri" w:eastAsia="黑体" w:cs="Times New Roman"/>
      <w:b/>
      <w:sz w:val="24"/>
      <w:szCs w:val="20"/>
    </w:rPr>
  </w:style>
  <w:style w:type="paragraph" w:styleId="10">
    <w:name w:val="heading 8"/>
    <w:basedOn w:val="1"/>
    <w:next w:val="1"/>
    <w:link w:val="62"/>
    <w:qFormat/>
    <w:uiPriority w:val="0"/>
    <w:pPr>
      <w:keepNext/>
      <w:keepLines/>
      <w:numPr>
        <w:ilvl w:val="7"/>
        <w:numId w:val="1"/>
      </w:numPr>
      <w:tabs>
        <w:tab w:val="left" w:pos="2880"/>
      </w:tabs>
      <w:spacing w:before="240" w:after="64" w:line="320" w:lineRule="auto"/>
      <w:ind w:firstLine="200" w:firstLineChars="200"/>
      <w:outlineLvl w:val="7"/>
    </w:pPr>
    <w:rPr>
      <w:rFonts w:ascii="宋体" w:hAnsi="Calibri" w:eastAsia="黑体" w:cs="Times New Roman"/>
      <w:sz w:val="24"/>
      <w:szCs w:val="24"/>
    </w:rPr>
  </w:style>
  <w:style w:type="paragraph" w:styleId="11">
    <w:name w:val="heading 9"/>
    <w:basedOn w:val="1"/>
    <w:next w:val="1"/>
    <w:link w:val="63"/>
    <w:qFormat/>
    <w:uiPriority w:val="0"/>
    <w:pPr>
      <w:keepNext/>
      <w:keepLines/>
      <w:numPr>
        <w:ilvl w:val="8"/>
        <w:numId w:val="1"/>
      </w:numPr>
      <w:tabs>
        <w:tab w:val="left" w:pos="2880"/>
      </w:tabs>
      <w:spacing w:before="240" w:after="64" w:line="320" w:lineRule="auto"/>
      <w:ind w:firstLine="200" w:firstLineChars="200"/>
      <w:outlineLvl w:val="8"/>
    </w:pPr>
    <w:rPr>
      <w:rFonts w:ascii="宋体" w:hAnsi="Calibri" w:eastAsia="黑体" w:cs="Times New Roman"/>
      <w:sz w:val="24"/>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54"/>
    <w:qFormat/>
    <w:uiPriority w:val="0"/>
    <w:pPr>
      <w:ind w:firstLine="420"/>
    </w:pPr>
    <w:rPr>
      <w:rFonts w:ascii="Calibri" w:hAnsi="Calibri" w:eastAsia="宋体" w:cs="Times New Roman"/>
      <w:szCs w:val="21"/>
    </w:rPr>
  </w:style>
  <w:style w:type="paragraph" w:styleId="12">
    <w:name w:val="toc 7"/>
    <w:basedOn w:val="1"/>
    <w:next w:val="1"/>
    <w:qFormat/>
    <w:uiPriority w:val="0"/>
    <w:pPr>
      <w:ind w:left="2520" w:leftChars="1200"/>
    </w:pPr>
    <w:rPr>
      <w:rFonts w:ascii="Calibri" w:hAnsi="Calibri" w:eastAsia="宋体" w:cs="Times New Roman"/>
      <w:szCs w:val="21"/>
    </w:rPr>
  </w:style>
  <w:style w:type="paragraph" w:styleId="13">
    <w:name w:val="List Bullet"/>
    <w:basedOn w:val="1"/>
    <w:next w:val="14"/>
    <w:qFormat/>
    <w:uiPriority w:val="0"/>
    <w:pPr>
      <w:keepLines/>
      <w:adjustRightInd w:val="0"/>
      <w:spacing w:before="93" w:beforeLines="30" w:after="62" w:afterLines="20" w:line="288" w:lineRule="auto"/>
      <w:ind w:left="420"/>
    </w:pPr>
    <w:rPr>
      <w:rFonts w:ascii="宋体" w:hAnsi="Calibri" w:eastAsia="宋体" w:cs="Times New Roman"/>
      <w:sz w:val="24"/>
      <w:szCs w:val="24"/>
    </w:rPr>
  </w:style>
  <w:style w:type="paragraph" w:styleId="14">
    <w:name w:val="Body Text First Indent"/>
    <w:basedOn w:val="15"/>
    <w:link w:val="75"/>
    <w:qFormat/>
    <w:uiPriority w:val="0"/>
    <w:pPr>
      <w:autoSpaceDE w:val="0"/>
      <w:autoSpaceDN w:val="0"/>
      <w:adjustRightInd w:val="0"/>
      <w:ind w:firstLine="420"/>
    </w:pPr>
    <w:rPr>
      <w:rFonts w:ascii="宋体"/>
      <w:kern w:val="0"/>
    </w:rPr>
  </w:style>
  <w:style w:type="paragraph" w:styleId="15">
    <w:name w:val="Body Text"/>
    <w:basedOn w:val="1"/>
    <w:next w:val="16"/>
    <w:link w:val="74"/>
    <w:unhideWhenUsed/>
    <w:qFormat/>
    <w:uiPriority w:val="0"/>
    <w:pPr>
      <w:spacing w:after="120"/>
    </w:pPr>
    <w:rPr>
      <w:rFonts w:ascii="Calibri" w:hAnsi="Calibri" w:eastAsia="宋体" w:cs="Times New Roman"/>
      <w:szCs w:val="21"/>
    </w:rPr>
  </w:style>
  <w:style w:type="paragraph" w:customStyle="1" w:styleId="16">
    <w:name w:val="Default"/>
    <w:qFormat/>
    <w:uiPriority w:val="0"/>
    <w:pPr>
      <w:widowControl w:val="0"/>
      <w:autoSpaceDE w:val="0"/>
      <w:autoSpaceDN w:val="0"/>
      <w:adjustRightInd w:val="0"/>
    </w:pPr>
    <w:rPr>
      <w:rFonts w:ascii="Formata" w:hAnsi="Calibri" w:eastAsia="Formata" w:cs="Times New Roman"/>
      <w:color w:val="000000"/>
      <w:sz w:val="24"/>
      <w:szCs w:val="24"/>
      <w:lang w:val="en-US" w:eastAsia="zh-CN" w:bidi="ar-SA"/>
    </w:rPr>
  </w:style>
  <w:style w:type="paragraph" w:styleId="17">
    <w:name w:val="Document Map"/>
    <w:basedOn w:val="1"/>
    <w:link w:val="76"/>
    <w:semiHidden/>
    <w:qFormat/>
    <w:uiPriority w:val="0"/>
    <w:pPr>
      <w:shd w:val="clear" w:color="auto" w:fill="000080"/>
    </w:pPr>
    <w:rPr>
      <w:rFonts w:ascii="Calibri" w:hAnsi="Calibri" w:eastAsia="宋体" w:cs="Times New Roman"/>
      <w:szCs w:val="21"/>
    </w:rPr>
  </w:style>
  <w:style w:type="paragraph" w:styleId="18">
    <w:name w:val="annotation text"/>
    <w:basedOn w:val="1"/>
    <w:link w:val="77"/>
    <w:qFormat/>
    <w:uiPriority w:val="0"/>
    <w:pPr>
      <w:jc w:val="left"/>
    </w:pPr>
    <w:rPr>
      <w:rFonts w:ascii="Calibri" w:hAnsi="Calibri" w:eastAsia="宋体" w:cs="Times New Roman"/>
      <w:szCs w:val="21"/>
    </w:rPr>
  </w:style>
  <w:style w:type="paragraph" w:styleId="19">
    <w:name w:val="Body Text 3"/>
    <w:basedOn w:val="1"/>
    <w:link w:val="78"/>
    <w:qFormat/>
    <w:uiPriority w:val="0"/>
    <w:pPr>
      <w:widowControl/>
      <w:jc w:val="left"/>
    </w:pPr>
    <w:rPr>
      <w:rFonts w:ascii="Calibri" w:hAnsi="宋体" w:eastAsia="宋体" w:cs="Times New Roman"/>
      <w:color w:val="0000FF"/>
      <w:szCs w:val="21"/>
    </w:rPr>
  </w:style>
  <w:style w:type="paragraph" w:styleId="20">
    <w:name w:val="Body Text Indent"/>
    <w:basedOn w:val="1"/>
    <w:link w:val="79"/>
    <w:qFormat/>
    <w:uiPriority w:val="0"/>
    <w:pPr>
      <w:tabs>
        <w:tab w:val="left" w:pos="8640"/>
      </w:tabs>
      <w:ind w:left="1365"/>
    </w:pPr>
    <w:rPr>
      <w:rFonts w:ascii="Calibri" w:hAnsi="Calibri" w:eastAsia="宋体" w:cs="Times New Roman"/>
      <w:szCs w:val="21"/>
    </w:rPr>
  </w:style>
  <w:style w:type="paragraph" w:styleId="21">
    <w:name w:val="Block Text"/>
    <w:basedOn w:val="1"/>
    <w:qFormat/>
    <w:uiPriority w:val="0"/>
    <w:pPr>
      <w:spacing w:line="400" w:lineRule="atLeast"/>
      <w:ind w:left="-76" w:right="-69" w:rightChars="-33"/>
      <w:jc w:val="left"/>
    </w:pPr>
    <w:rPr>
      <w:rFonts w:ascii="宋体" w:hAnsi="宋体" w:eastAsia="宋体" w:cs="Times New Roman"/>
      <w:color w:val="FF0000"/>
      <w:sz w:val="24"/>
      <w:szCs w:val="21"/>
    </w:rPr>
  </w:style>
  <w:style w:type="paragraph" w:styleId="22">
    <w:name w:val="List Bullet 2"/>
    <w:basedOn w:val="1"/>
    <w:qFormat/>
    <w:uiPriority w:val="0"/>
    <w:pPr>
      <w:tabs>
        <w:tab w:val="left" w:pos="720"/>
      </w:tabs>
      <w:ind w:left="200" w:leftChars="200" w:hanging="200" w:hangingChars="200"/>
    </w:pPr>
    <w:rPr>
      <w:rFonts w:ascii="Calibri" w:hAnsi="Calibri" w:eastAsia="宋体" w:cs="Times New Roman"/>
    </w:rPr>
  </w:style>
  <w:style w:type="paragraph" w:styleId="23">
    <w:name w:val="toc 5"/>
    <w:basedOn w:val="1"/>
    <w:next w:val="1"/>
    <w:qFormat/>
    <w:uiPriority w:val="0"/>
    <w:pPr>
      <w:ind w:left="1680" w:leftChars="800"/>
    </w:pPr>
    <w:rPr>
      <w:rFonts w:ascii="Calibri" w:hAnsi="Calibri" w:eastAsia="宋体" w:cs="Times New Roman"/>
      <w:szCs w:val="21"/>
    </w:rPr>
  </w:style>
  <w:style w:type="paragraph" w:styleId="24">
    <w:name w:val="toc 3"/>
    <w:basedOn w:val="1"/>
    <w:next w:val="1"/>
    <w:semiHidden/>
    <w:qFormat/>
    <w:uiPriority w:val="0"/>
    <w:pPr>
      <w:tabs>
        <w:tab w:val="left" w:pos="1260"/>
        <w:tab w:val="right" w:leader="dot" w:pos="8693"/>
      </w:tabs>
      <w:spacing w:line="300" w:lineRule="auto"/>
      <w:ind w:left="839"/>
    </w:pPr>
    <w:rPr>
      <w:rFonts w:ascii="宋体" w:hAnsi="Calibri" w:eastAsia="宋体" w:cs="Times New Roman"/>
      <w:b/>
      <w:sz w:val="24"/>
      <w:szCs w:val="21"/>
    </w:rPr>
  </w:style>
  <w:style w:type="paragraph" w:styleId="25">
    <w:name w:val="Plain Text"/>
    <w:basedOn w:val="1"/>
    <w:link w:val="80"/>
    <w:qFormat/>
    <w:uiPriority w:val="0"/>
    <w:rPr>
      <w:rFonts w:ascii="宋体" w:hAnsi="Courier New" w:eastAsia="宋体" w:cs="Times New Roman"/>
      <w:szCs w:val="21"/>
    </w:rPr>
  </w:style>
  <w:style w:type="paragraph" w:styleId="26">
    <w:name w:val="toc 8"/>
    <w:basedOn w:val="1"/>
    <w:next w:val="1"/>
    <w:qFormat/>
    <w:uiPriority w:val="0"/>
    <w:pPr>
      <w:ind w:left="2940" w:leftChars="1400"/>
    </w:pPr>
    <w:rPr>
      <w:rFonts w:ascii="Calibri" w:hAnsi="Calibri" w:eastAsia="宋体" w:cs="Times New Roman"/>
      <w:szCs w:val="21"/>
    </w:rPr>
  </w:style>
  <w:style w:type="paragraph" w:styleId="27">
    <w:name w:val="Date"/>
    <w:basedOn w:val="1"/>
    <w:next w:val="1"/>
    <w:link w:val="81"/>
    <w:qFormat/>
    <w:uiPriority w:val="0"/>
    <w:rPr>
      <w:rFonts w:ascii="Calibri" w:hAnsi="Calibri" w:eastAsia="宋体" w:cs="Times New Roman"/>
      <w:szCs w:val="21"/>
    </w:rPr>
  </w:style>
  <w:style w:type="paragraph" w:styleId="28">
    <w:name w:val="Body Text Indent 2"/>
    <w:basedOn w:val="1"/>
    <w:link w:val="84"/>
    <w:qFormat/>
    <w:uiPriority w:val="0"/>
    <w:pPr>
      <w:ind w:left="1260"/>
    </w:pPr>
    <w:rPr>
      <w:rFonts w:ascii="Calibri" w:hAnsi="Calibri" w:eastAsia="宋体" w:cs="Times New Roman"/>
      <w:szCs w:val="21"/>
    </w:rPr>
  </w:style>
  <w:style w:type="paragraph" w:styleId="29">
    <w:name w:val="Balloon Text"/>
    <w:basedOn w:val="1"/>
    <w:link w:val="85"/>
    <w:semiHidden/>
    <w:qFormat/>
    <w:uiPriority w:val="0"/>
    <w:rPr>
      <w:rFonts w:ascii="Calibri" w:hAnsi="Calibri" w:eastAsia="宋体" w:cs="Times New Roman"/>
      <w:sz w:val="18"/>
      <w:szCs w:val="18"/>
    </w:rPr>
  </w:style>
  <w:style w:type="paragraph" w:styleId="30">
    <w:name w:val="footer"/>
    <w:basedOn w:val="1"/>
    <w:link w:val="65"/>
    <w:unhideWhenUsed/>
    <w:qFormat/>
    <w:uiPriority w:val="99"/>
    <w:pPr>
      <w:tabs>
        <w:tab w:val="center" w:pos="4153"/>
        <w:tab w:val="right" w:pos="8306"/>
      </w:tabs>
      <w:snapToGrid w:val="0"/>
      <w:jc w:val="left"/>
    </w:pPr>
    <w:rPr>
      <w:sz w:val="18"/>
      <w:szCs w:val="18"/>
    </w:rPr>
  </w:style>
  <w:style w:type="paragraph" w:styleId="31">
    <w:name w:val="header"/>
    <w:basedOn w:val="1"/>
    <w:link w:val="64"/>
    <w:unhideWhenUsed/>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semiHidden/>
    <w:qFormat/>
    <w:uiPriority w:val="0"/>
    <w:rPr>
      <w:rFonts w:ascii="楷体_GB2312" w:hAnsi="Calibri" w:eastAsia="楷体_GB2312" w:cs="Times New Roman"/>
      <w:b/>
      <w:sz w:val="24"/>
      <w:szCs w:val="21"/>
    </w:rPr>
  </w:style>
  <w:style w:type="paragraph" w:styleId="33">
    <w:name w:val="toc 4"/>
    <w:basedOn w:val="1"/>
    <w:next w:val="1"/>
    <w:qFormat/>
    <w:uiPriority w:val="0"/>
    <w:pPr>
      <w:ind w:left="1260" w:leftChars="600"/>
    </w:pPr>
    <w:rPr>
      <w:rFonts w:ascii="Calibri" w:hAnsi="Calibri" w:eastAsia="宋体" w:cs="Times New Roman"/>
      <w:szCs w:val="21"/>
    </w:rPr>
  </w:style>
  <w:style w:type="paragraph" w:styleId="34">
    <w:name w:val="footnote text"/>
    <w:basedOn w:val="1"/>
    <w:link w:val="86"/>
    <w:semiHidden/>
    <w:qFormat/>
    <w:uiPriority w:val="0"/>
    <w:pPr>
      <w:snapToGrid w:val="0"/>
      <w:jc w:val="left"/>
    </w:pPr>
    <w:rPr>
      <w:rFonts w:ascii="Calibri" w:hAnsi="Calibri" w:eastAsia="宋体" w:cs="Times New Roman"/>
      <w:sz w:val="18"/>
      <w:szCs w:val="21"/>
    </w:rPr>
  </w:style>
  <w:style w:type="paragraph" w:styleId="35">
    <w:name w:val="toc 6"/>
    <w:basedOn w:val="1"/>
    <w:next w:val="1"/>
    <w:qFormat/>
    <w:uiPriority w:val="0"/>
    <w:pPr>
      <w:ind w:left="2100" w:leftChars="1000"/>
    </w:pPr>
    <w:rPr>
      <w:rFonts w:ascii="Calibri" w:hAnsi="Calibri" w:eastAsia="宋体" w:cs="Times New Roman"/>
      <w:szCs w:val="21"/>
    </w:rPr>
  </w:style>
  <w:style w:type="paragraph" w:styleId="36">
    <w:name w:val="Body Text Indent 3"/>
    <w:basedOn w:val="1"/>
    <w:link w:val="87"/>
    <w:qFormat/>
    <w:uiPriority w:val="0"/>
    <w:pPr>
      <w:widowControl/>
      <w:spacing w:before="60" w:after="60" w:line="280" w:lineRule="atLeast"/>
      <w:ind w:right="291" w:firstLine="400"/>
    </w:pPr>
    <w:rPr>
      <w:rFonts w:ascii="宋体" w:hAnsi="Calibri" w:eastAsia="宋体" w:cs="Times New Roman"/>
      <w:kern w:val="0"/>
      <w:szCs w:val="21"/>
    </w:rPr>
  </w:style>
  <w:style w:type="paragraph" w:styleId="37">
    <w:name w:val="table of figures"/>
    <w:basedOn w:val="1"/>
    <w:next w:val="1"/>
    <w:qFormat/>
    <w:uiPriority w:val="0"/>
    <w:pPr>
      <w:ind w:left="840" w:leftChars="200" w:hanging="420" w:hangingChars="200"/>
    </w:pPr>
    <w:rPr>
      <w:rFonts w:ascii="Calibri" w:hAnsi="Calibri" w:eastAsia="宋体" w:cs="Times New Roman"/>
      <w:szCs w:val="21"/>
    </w:rPr>
  </w:style>
  <w:style w:type="paragraph" w:styleId="38">
    <w:name w:val="toc 2"/>
    <w:basedOn w:val="1"/>
    <w:next w:val="1"/>
    <w:semiHidden/>
    <w:qFormat/>
    <w:uiPriority w:val="0"/>
    <w:pPr>
      <w:spacing w:line="300" w:lineRule="auto"/>
      <w:ind w:left="420"/>
    </w:pPr>
    <w:rPr>
      <w:rFonts w:ascii="Calibri" w:hAnsi="Calibri" w:eastAsia="宋体" w:cs="Times New Roman"/>
      <w:b/>
      <w:sz w:val="24"/>
      <w:szCs w:val="21"/>
    </w:rPr>
  </w:style>
  <w:style w:type="paragraph" w:styleId="39">
    <w:name w:val="toc 9"/>
    <w:basedOn w:val="1"/>
    <w:next w:val="1"/>
    <w:qFormat/>
    <w:uiPriority w:val="0"/>
    <w:pPr>
      <w:ind w:left="3360" w:leftChars="1600"/>
    </w:pPr>
    <w:rPr>
      <w:rFonts w:ascii="Calibri" w:hAnsi="Calibri" w:eastAsia="宋体" w:cs="Times New Roman"/>
      <w:szCs w:val="21"/>
    </w:rPr>
  </w:style>
  <w:style w:type="paragraph" w:styleId="40">
    <w:name w:val="Body Text 2"/>
    <w:basedOn w:val="1"/>
    <w:link w:val="88"/>
    <w:qFormat/>
    <w:uiPriority w:val="0"/>
    <w:rPr>
      <w:rFonts w:ascii="楷体_GB2312" w:hAnsi="Calibri" w:eastAsia="楷体_GB2312" w:cs="Times New Roman"/>
      <w:sz w:val="24"/>
      <w:szCs w:val="21"/>
    </w:rPr>
  </w:style>
  <w:style w:type="paragraph" w:styleId="41">
    <w:name w:val="Normal (Web)"/>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styleId="42">
    <w:name w:val="index 1"/>
    <w:basedOn w:val="1"/>
    <w:next w:val="1"/>
    <w:semiHidden/>
    <w:qFormat/>
    <w:uiPriority w:val="0"/>
    <w:rPr>
      <w:rFonts w:ascii="Calibri" w:hAnsi="Calibri" w:eastAsia="宋体" w:cs="Times New Roman"/>
      <w:szCs w:val="21"/>
    </w:rPr>
  </w:style>
  <w:style w:type="paragraph" w:styleId="43">
    <w:name w:val="Title"/>
    <w:basedOn w:val="1"/>
    <w:link w:val="89"/>
    <w:qFormat/>
    <w:uiPriority w:val="0"/>
    <w:pPr>
      <w:spacing w:before="240" w:after="60"/>
      <w:jc w:val="center"/>
      <w:outlineLvl w:val="0"/>
    </w:pPr>
    <w:rPr>
      <w:rFonts w:ascii="Arial" w:hAnsi="Arial" w:eastAsia="宋体" w:cs="Arial"/>
      <w:b/>
      <w:bCs/>
      <w:sz w:val="32"/>
      <w:szCs w:val="32"/>
    </w:rPr>
  </w:style>
  <w:style w:type="paragraph" w:styleId="44">
    <w:name w:val="annotation subject"/>
    <w:basedOn w:val="18"/>
    <w:next w:val="18"/>
    <w:link w:val="90"/>
    <w:semiHidden/>
    <w:qFormat/>
    <w:uiPriority w:val="0"/>
    <w:rPr>
      <w:b/>
      <w:bCs/>
    </w:rPr>
  </w:style>
  <w:style w:type="paragraph" w:styleId="45">
    <w:name w:val="Body Text First Indent 2"/>
    <w:basedOn w:val="20"/>
    <w:link w:val="91"/>
    <w:qFormat/>
    <w:uiPriority w:val="0"/>
    <w:pPr>
      <w:tabs>
        <w:tab w:val="clear" w:pos="8640"/>
      </w:tabs>
      <w:spacing w:after="120"/>
      <w:ind w:left="420" w:leftChars="200" w:firstLine="420" w:firstLineChars="200"/>
    </w:pPr>
  </w:style>
  <w:style w:type="table" w:styleId="47">
    <w:name w:val="Table Grid"/>
    <w:basedOn w:val="46"/>
    <w:qFormat/>
    <w:uiPriority w:val="39"/>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qFormat/>
    <w:uiPriority w:val="0"/>
  </w:style>
  <w:style w:type="character" w:styleId="51">
    <w:name w:val="Hyperlink"/>
    <w:qFormat/>
    <w:uiPriority w:val="0"/>
    <w:rPr>
      <w:color w:val="0000FF"/>
      <w:u w:val="single"/>
    </w:rPr>
  </w:style>
  <w:style w:type="character" w:styleId="52">
    <w:name w:val="annotation reference"/>
    <w:semiHidden/>
    <w:qFormat/>
    <w:uiPriority w:val="0"/>
    <w:rPr>
      <w:sz w:val="21"/>
      <w:szCs w:val="21"/>
    </w:rPr>
  </w:style>
  <w:style w:type="character" w:styleId="53">
    <w:name w:val="footnote reference"/>
    <w:semiHidden/>
    <w:qFormat/>
    <w:uiPriority w:val="0"/>
    <w:rPr>
      <w:vertAlign w:val="superscript"/>
    </w:rPr>
  </w:style>
  <w:style w:type="character" w:customStyle="1" w:styleId="54">
    <w:name w:val="正文缩进 字符"/>
    <w:link w:val="2"/>
    <w:qFormat/>
    <w:uiPriority w:val="0"/>
    <w:rPr>
      <w:rFonts w:ascii="Calibri" w:hAnsi="Calibri" w:eastAsia="宋体" w:cs="Times New Roman"/>
      <w:szCs w:val="21"/>
    </w:rPr>
  </w:style>
  <w:style w:type="character" w:customStyle="1" w:styleId="55">
    <w:name w:val="标题 1 字符"/>
    <w:basedOn w:val="48"/>
    <w:link w:val="3"/>
    <w:qFormat/>
    <w:uiPriority w:val="0"/>
    <w:rPr>
      <w:b/>
      <w:bCs/>
      <w:kern w:val="44"/>
      <w:sz w:val="44"/>
      <w:szCs w:val="44"/>
    </w:rPr>
  </w:style>
  <w:style w:type="character" w:customStyle="1" w:styleId="56">
    <w:name w:val="标题 2 字符"/>
    <w:basedOn w:val="48"/>
    <w:link w:val="4"/>
    <w:qFormat/>
    <w:uiPriority w:val="0"/>
    <w:rPr>
      <w:rFonts w:asciiTheme="majorHAnsi" w:hAnsiTheme="majorHAnsi" w:eastAsiaTheme="majorEastAsia" w:cstheme="majorBidi"/>
      <w:b/>
      <w:bCs/>
      <w:sz w:val="32"/>
      <w:szCs w:val="32"/>
    </w:rPr>
  </w:style>
  <w:style w:type="character" w:customStyle="1" w:styleId="57">
    <w:name w:val="标题 3 字符"/>
    <w:basedOn w:val="48"/>
    <w:link w:val="5"/>
    <w:qFormat/>
    <w:uiPriority w:val="0"/>
    <w:rPr>
      <w:b/>
      <w:bCs/>
      <w:sz w:val="32"/>
      <w:szCs w:val="32"/>
    </w:rPr>
  </w:style>
  <w:style w:type="character" w:customStyle="1" w:styleId="58">
    <w:name w:val="标题 4 字符"/>
    <w:basedOn w:val="48"/>
    <w:link w:val="6"/>
    <w:qFormat/>
    <w:uiPriority w:val="0"/>
    <w:rPr>
      <w:rFonts w:asciiTheme="majorHAnsi" w:hAnsiTheme="majorHAnsi" w:eastAsiaTheme="majorEastAsia" w:cstheme="majorBidi"/>
      <w:b/>
      <w:bCs/>
      <w:sz w:val="28"/>
      <w:szCs w:val="28"/>
    </w:rPr>
  </w:style>
  <w:style w:type="character" w:customStyle="1" w:styleId="59">
    <w:name w:val="标题 5 字符"/>
    <w:basedOn w:val="48"/>
    <w:link w:val="7"/>
    <w:qFormat/>
    <w:uiPriority w:val="0"/>
    <w:rPr>
      <w:rFonts w:ascii="宋体" w:hAnsi="宋体" w:eastAsia="宋体" w:cs="Times New Roman"/>
      <w:b/>
      <w:bCs/>
      <w:sz w:val="24"/>
      <w:szCs w:val="28"/>
    </w:rPr>
  </w:style>
  <w:style w:type="character" w:customStyle="1" w:styleId="60">
    <w:name w:val="标题 6 字符"/>
    <w:basedOn w:val="48"/>
    <w:link w:val="8"/>
    <w:qFormat/>
    <w:uiPriority w:val="0"/>
    <w:rPr>
      <w:rFonts w:ascii="宋体" w:hAnsi="宋体" w:eastAsia="宋体" w:cs="Times New Roman"/>
      <w:b/>
      <w:sz w:val="24"/>
      <w:szCs w:val="24"/>
    </w:rPr>
  </w:style>
  <w:style w:type="character" w:customStyle="1" w:styleId="61">
    <w:name w:val="标题 7 字符"/>
    <w:basedOn w:val="48"/>
    <w:link w:val="9"/>
    <w:qFormat/>
    <w:uiPriority w:val="0"/>
    <w:rPr>
      <w:rFonts w:ascii="宋体" w:hAnsi="Calibri" w:eastAsia="黑体" w:cs="Times New Roman"/>
      <w:b/>
      <w:sz w:val="24"/>
      <w:szCs w:val="20"/>
    </w:rPr>
  </w:style>
  <w:style w:type="character" w:customStyle="1" w:styleId="62">
    <w:name w:val="标题 8 字符"/>
    <w:basedOn w:val="48"/>
    <w:link w:val="10"/>
    <w:qFormat/>
    <w:uiPriority w:val="0"/>
    <w:rPr>
      <w:rFonts w:ascii="宋体" w:hAnsi="Calibri" w:eastAsia="黑体" w:cs="Times New Roman"/>
      <w:sz w:val="24"/>
      <w:szCs w:val="24"/>
    </w:rPr>
  </w:style>
  <w:style w:type="character" w:customStyle="1" w:styleId="63">
    <w:name w:val="标题 9 字符"/>
    <w:basedOn w:val="48"/>
    <w:link w:val="11"/>
    <w:qFormat/>
    <w:uiPriority w:val="0"/>
    <w:rPr>
      <w:rFonts w:ascii="宋体" w:hAnsi="Calibri" w:eastAsia="黑体" w:cs="Times New Roman"/>
      <w:sz w:val="24"/>
      <w:szCs w:val="21"/>
    </w:rPr>
  </w:style>
  <w:style w:type="character" w:customStyle="1" w:styleId="64">
    <w:name w:val="页眉 字符"/>
    <w:basedOn w:val="48"/>
    <w:link w:val="31"/>
    <w:qFormat/>
    <w:uiPriority w:val="0"/>
    <w:rPr>
      <w:sz w:val="18"/>
      <w:szCs w:val="18"/>
    </w:rPr>
  </w:style>
  <w:style w:type="character" w:customStyle="1" w:styleId="65">
    <w:name w:val="页脚 字符"/>
    <w:basedOn w:val="48"/>
    <w:link w:val="30"/>
    <w:qFormat/>
    <w:uiPriority w:val="99"/>
    <w:rPr>
      <w:sz w:val="18"/>
      <w:szCs w:val="18"/>
    </w:rPr>
  </w:style>
  <w:style w:type="paragraph" w:styleId="66">
    <w:name w:val="List Paragraph"/>
    <w:basedOn w:val="1"/>
    <w:link w:val="67"/>
    <w:qFormat/>
    <w:uiPriority w:val="34"/>
    <w:pPr>
      <w:ind w:firstLine="420" w:firstLineChars="200"/>
    </w:pPr>
  </w:style>
  <w:style w:type="character" w:customStyle="1" w:styleId="67">
    <w:name w:val="列表段落 字符"/>
    <w:link w:val="66"/>
    <w:qFormat/>
    <w:uiPriority w:val="34"/>
  </w:style>
  <w:style w:type="paragraph" w:customStyle="1" w:styleId="68">
    <w:name w:val="列出段落1"/>
    <w:basedOn w:val="1"/>
    <w:qFormat/>
    <w:uiPriority w:val="0"/>
    <w:pPr>
      <w:spacing w:line="360" w:lineRule="auto"/>
      <w:ind w:firstLine="420" w:firstLineChars="200"/>
    </w:pPr>
    <w:rPr>
      <w:rFonts w:ascii="Calibri" w:hAnsi="Calibri" w:eastAsia="宋体" w:cs="黑体"/>
      <w:sz w:val="24"/>
    </w:rPr>
  </w:style>
  <w:style w:type="character" w:customStyle="1" w:styleId="69">
    <w:name w:val="无"/>
    <w:qFormat/>
    <w:uiPriority w:val="0"/>
  </w:style>
  <w:style w:type="paragraph" w:customStyle="1" w:styleId="70">
    <w:name w:val="正文 A"/>
    <w:qFormat/>
    <w:uiPriority w:val="0"/>
    <w:pPr>
      <w:widowControl w:val="0"/>
      <w:spacing w:line="360" w:lineRule="atLeast"/>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71">
    <w:name w:val="列出段落11"/>
    <w:basedOn w:val="1"/>
    <w:qFormat/>
    <w:uiPriority w:val="0"/>
    <w:pPr>
      <w:ind w:firstLine="420" w:firstLineChars="200"/>
    </w:pPr>
    <w:rPr>
      <w:rFonts w:ascii="Calibri" w:hAnsi="Calibri" w:eastAsia="宋体" w:cs="Times New Roman"/>
      <w:szCs w:val="21"/>
    </w:rPr>
  </w:style>
  <w:style w:type="paragraph" w:customStyle="1" w:styleId="72">
    <w:name w:val="正文文档"/>
    <w:basedOn w:val="1"/>
    <w:qFormat/>
    <w:uiPriority w:val="0"/>
    <w:pPr>
      <w:adjustRightInd w:val="0"/>
      <w:spacing w:before="60" w:after="60" w:line="360" w:lineRule="auto"/>
      <w:ind w:left="840" w:leftChars="400" w:right="210" w:rightChars="100" w:firstLine="200" w:firstLineChars="200"/>
      <w:textAlignment w:val="baseline"/>
    </w:pPr>
    <w:rPr>
      <w:rFonts w:ascii="宋体" w:hAnsi="宋体" w:eastAsia="宋体" w:cs="Times New Roman"/>
      <w:kern w:val="0"/>
      <w:sz w:val="24"/>
      <w:szCs w:val="20"/>
    </w:rPr>
  </w:style>
  <w:style w:type="paragraph" w:customStyle="1" w:styleId="73">
    <w:name w:val="列表段落1"/>
    <w:basedOn w:val="1"/>
    <w:qFormat/>
    <w:uiPriority w:val="0"/>
    <w:pPr>
      <w:spacing w:line="360" w:lineRule="auto"/>
      <w:ind w:firstLine="420" w:firstLineChars="200"/>
    </w:pPr>
    <w:rPr>
      <w:rFonts w:ascii="等线" w:hAnsi="等线" w:eastAsia="等线" w:cs="Times New Roman"/>
      <w:sz w:val="24"/>
    </w:rPr>
  </w:style>
  <w:style w:type="character" w:customStyle="1" w:styleId="74">
    <w:name w:val="正文文本 字符"/>
    <w:basedOn w:val="48"/>
    <w:link w:val="15"/>
    <w:qFormat/>
    <w:uiPriority w:val="0"/>
    <w:rPr>
      <w:rFonts w:ascii="Calibri" w:hAnsi="Calibri" w:eastAsia="宋体" w:cs="Times New Roman"/>
      <w:szCs w:val="21"/>
    </w:rPr>
  </w:style>
  <w:style w:type="character" w:customStyle="1" w:styleId="75">
    <w:name w:val="正文文本首行缩进 字符"/>
    <w:basedOn w:val="74"/>
    <w:link w:val="14"/>
    <w:qFormat/>
    <w:uiPriority w:val="0"/>
    <w:rPr>
      <w:rFonts w:ascii="宋体" w:hAnsi="Calibri" w:eastAsia="宋体" w:cs="Times New Roman"/>
      <w:kern w:val="0"/>
      <w:szCs w:val="21"/>
    </w:rPr>
  </w:style>
  <w:style w:type="character" w:customStyle="1" w:styleId="76">
    <w:name w:val="文档结构图 字符"/>
    <w:basedOn w:val="48"/>
    <w:link w:val="17"/>
    <w:semiHidden/>
    <w:qFormat/>
    <w:uiPriority w:val="0"/>
    <w:rPr>
      <w:rFonts w:ascii="Calibri" w:hAnsi="Calibri" w:eastAsia="宋体" w:cs="Times New Roman"/>
      <w:szCs w:val="21"/>
      <w:shd w:val="clear" w:color="auto" w:fill="000080"/>
    </w:rPr>
  </w:style>
  <w:style w:type="character" w:customStyle="1" w:styleId="77">
    <w:name w:val="批注文字 字符"/>
    <w:basedOn w:val="48"/>
    <w:link w:val="18"/>
    <w:qFormat/>
    <w:uiPriority w:val="0"/>
    <w:rPr>
      <w:rFonts w:ascii="Calibri" w:hAnsi="Calibri" w:eastAsia="宋体" w:cs="Times New Roman"/>
      <w:szCs w:val="21"/>
    </w:rPr>
  </w:style>
  <w:style w:type="character" w:customStyle="1" w:styleId="78">
    <w:name w:val="正文文本 3 字符"/>
    <w:basedOn w:val="48"/>
    <w:link w:val="19"/>
    <w:qFormat/>
    <w:uiPriority w:val="0"/>
    <w:rPr>
      <w:rFonts w:ascii="Calibri" w:hAnsi="宋体" w:eastAsia="宋体" w:cs="Times New Roman"/>
      <w:color w:val="0000FF"/>
      <w:szCs w:val="21"/>
    </w:rPr>
  </w:style>
  <w:style w:type="character" w:customStyle="1" w:styleId="79">
    <w:name w:val="正文文本缩进 字符"/>
    <w:basedOn w:val="48"/>
    <w:link w:val="20"/>
    <w:qFormat/>
    <w:uiPriority w:val="0"/>
    <w:rPr>
      <w:rFonts w:ascii="Calibri" w:hAnsi="Calibri" w:eastAsia="宋体" w:cs="Times New Roman"/>
      <w:szCs w:val="21"/>
    </w:rPr>
  </w:style>
  <w:style w:type="character" w:customStyle="1" w:styleId="80">
    <w:name w:val="纯文本 字符1"/>
    <w:basedOn w:val="48"/>
    <w:link w:val="25"/>
    <w:qFormat/>
    <w:uiPriority w:val="0"/>
    <w:rPr>
      <w:rFonts w:ascii="宋体" w:hAnsi="Courier New" w:eastAsia="宋体" w:cs="Times New Roman"/>
      <w:szCs w:val="21"/>
    </w:rPr>
  </w:style>
  <w:style w:type="character" w:customStyle="1" w:styleId="81">
    <w:name w:val="日期 字符"/>
    <w:basedOn w:val="48"/>
    <w:link w:val="27"/>
    <w:qFormat/>
    <w:uiPriority w:val="0"/>
    <w:rPr>
      <w:rFonts w:ascii="Calibri" w:hAnsi="Calibri" w:eastAsia="宋体" w:cs="Times New Roman"/>
      <w:szCs w:val="21"/>
    </w:rPr>
  </w:style>
  <w:style w:type="character" w:customStyle="1" w:styleId="82">
    <w:name w:val="正文文本缩进 2 Char"/>
    <w:basedOn w:val="48"/>
    <w:link w:val="83"/>
    <w:qFormat/>
    <w:uiPriority w:val="0"/>
  </w:style>
  <w:style w:type="paragraph" w:customStyle="1" w:styleId="83">
    <w:name w:val="正文文本缩进 21"/>
    <w:basedOn w:val="1"/>
    <w:link w:val="82"/>
    <w:qFormat/>
    <w:uiPriority w:val="0"/>
    <w:pPr>
      <w:spacing w:after="120" w:line="480" w:lineRule="auto"/>
      <w:ind w:left="420" w:leftChars="200"/>
    </w:pPr>
  </w:style>
  <w:style w:type="character" w:customStyle="1" w:styleId="84">
    <w:name w:val="正文文本缩进 2 字符"/>
    <w:link w:val="28"/>
    <w:qFormat/>
    <w:uiPriority w:val="0"/>
    <w:rPr>
      <w:rFonts w:ascii="Calibri" w:hAnsi="Calibri" w:eastAsia="宋体" w:cs="Times New Roman"/>
      <w:szCs w:val="21"/>
    </w:rPr>
  </w:style>
  <w:style w:type="character" w:customStyle="1" w:styleId="85">
    <w:name w:val="批注框文本 字符"/>
    <w:basedOn w:val="48"/>
    <w:link w:val="29"/>
    <w:semiHidden/>
    <w:qFormat/>
    <w:uiPriority w:val="0"/>
    <w:rPr>
      <w:rFonts w:ascii="Calibri" w:hAnsi="Calibri" w:eastAsia="宋体" w:cs="Times New Roman"/>
      <w:sz w:val="18"/>
      <w:szCs w:val="18"/>
    </w:rPr>
  </w:style>
  <w:style w:type="character" w:customStyle="1" w:styleId="86">
    <w:name w:val="脚注文本 字符"/>
    <w:basedOn w:val="48"/>
    <w:link w:val="34"/>
    <w:semiHidden/>
    <w:qFormat/>
    <w:uiPriority w:val="0"/>
    <w:rPr>
      <w:rFonts w:ascii="Calibri" w:hAnsi="Calibri" w:eastAsia="宋体" w:cs="Times New Roman"/>
      <w:sz w:val="18"/>
      <w:szCs w:val="21"/>
    </w:rPr>
  </w:style>
  <w:style w:type="character" w:customStyle="1" w:styleId="87">
    <w:name w:val="正文文本缩进 3 字符"/>
    <w:basedOn w:val="48"/>
    <w:link w:val="36"/>
    <w:qFormat/>
    <w:uiPriority w:val="0"/>
    <w:rPr>
      <w:rFonts w:ascii="宋体" w:hAnsi="Calibri" w:eastAsia="宋体" w:cs="Times New Roman"/>
      <w:kern w:val="0"/>
      <w:szCs w:val="21"/>
    </w:rPr>
  </w:style>
  <w:style w:type="character" w:customStyle="1" w:styleId="88">
    <w:name w:val="正文文本 2 字符"/>
    <w:basedOn w:val="48"/>
    <w:link w:val="40"/>
    <w:qFormat/>
    <w:uiPriority w:val="0"/>
    <w:rPr>
      <w:rFonts w:ascii="楷体_GB2312" w:hAnsi="Calibri" w:eastAsia="楷体_GB2312" w:cs="Times New Roman"/>
      <w:sz w:val="24"/>
      <w:szCs w:val="21"/>
    </w:rPr>
  </w:style>
  <w:style w:type="character" w:customStyle="1" w:styleId="89">
    <w:name w:val="标题 字符"/>
    <w:basedOn w:val="48"/>
    <w:link w:val="43"/>
    <w:qFormat/>
    <w:uiPriority w:val="0"/>
    <w:rPr>
      <w:rFonts w:ascii="Arial" w:hAnsi="Arial" w:eastAsia="宋体" w:cs="Arial"/>
      <w:b/>
      <w:bCs/>
      <w:sz w:val="32"/>
      <w:szCs w:val="32"/>
    </w:rPr>
  </w:style>
  <w:style w:type="character" w:customStyle="1" w:styleId="90">
    <w:name w:val="批注主题 字符"/>
    <w:basedOn w:val="77"/>
    <w:link w:val="44"/>
    <w:semiHidden/>
    <w:qFormat/>
    <w:uiPriority w:val="0"/>
    <w:rPr>
      <w:rFonts w:ascii="Calibri" w:hAnsi="Calibri" w:eastAsia="宋体" w:cs="Times New Roman"/>
      <w:b/>
      <w:bCs/>
      <w:szCs w:val="21"/>
    </w:rPr>
  </w:style>
  <w:style w:type="character" w:customStyle="1" w:styleId="91">
    <w:name w:val="正文文本首行缩进 2 字符"/>
    <w:basedOn w:val="79"/>
    <w:link w:val="45"/>
    <w:qFormat/>
    <w:uiPriority w:val="0"/>
    <w:rPr>
      <w:rFonts w:ascii="Calibri" w:hAnsi="Calibri" w:eastAsia="宋体" w:cs="Times New Roman"/>
      <w:szCs w:val="21"/>
    </w:rPr>
  </w:style>
  <w:style w:type="character" w:customStyle="1" w:styleId="92">
    <w:name w:val="Char Char14"/>
    <w:qFormat/>
    <w:uiPriority w:val="0"/>
    <w:rPr>
      <w:rFonts w:ascii="Arial" w:hAnsi="Arial" w:eastAsia="黑体"/>
      <w:b/>
      <w:sz w:val="30"/>
      <w:lang w:val="en-US" w:eastAsia="zh-CN" w:bidi="ar-SA"/>
    </w:rPr>
  </w:style>
  <w:style w:type="character" w:customStyle="1" w:styleId="93">
    <w:name w:val="Char Char6"/>
    <w:qFormat/>
    <w:uiPriority w:val="0"/>
    <w:rPr>
      <w:rFonts w:eastAsia="宋体"/>
      <w:sz w:val="24"/>
      <w:lang w:val="en-US" w:eastAsia="zh-CN" w:bidi="ar-SA"/>
    </w:rPr>
  </w:style>
  <w:style w:type="character" w:customStyle="1" w:styleId="94">
    <w:name w:val="Char Char15"/>
    <w:qFormat/>
    <w:uiPriority w:val="0"/>
    <w:rPr>
      <w:rFonts w:eastAsia="宋体"/>
      <w:b/>
      <w:kern w:val="44"/>
      <w:sz w:val="44"/>
      <w:lang w:val="en-US" w:eastAsia="zh-CN" w:bidi="ar-SA"/>
    </w:rPr>
  </w:style>
  <w:style w:type="character" w:customStyle="1" w:styleId="95">
    <w:name w:val="标题 1 Char Char"/>
    <w:qFormat/>
    <w:uiPriority w:val="0"/>
    <w:rPr>
      <w:b/>
      <w:bCs/>
      <w:kern w:val="44"/>
      <w:sz w:val="44"/>
      <w:szCs w:val="44"/>
    </w:rPr>
  </w:style>
  <w:style w:type="character" w:customStyle="1" w:styleId="96">
    <w:name w:val="Font Style14"/>
    <w:qFormat/>
    <w:uiPriority w:val="0"/>
    <w:rPr>
      <w:rFonts w:hint="eastAsia" w:ascii="宋体" w:hAnsi="宋体" w:eastAsia="宋体"/>
      <w:spacing w:val="10"/>
      <w:sz w:val="18"/>
    </w:rPr>
  </w:style>
  <w:style w:type="character" w:customStyle="1" w:styleId="97">
    <w:name w:val="Heading 4 Char"/>
    <w:qFormat/>
    <w:locked/>
    <w:uiPriority w:val="0"/>
    <w:rPr>
      <w:rFonts w:eastAsia="宋体" w:cs="Times New Roman"/>
      <w:bCs/>
      <w:sz w:val="28"/>
      <w:szCs w:val="28"/>
    </w:rPr>
  </w:style>
  <w:style w:type="character" w:customStyle="1" w:styleId="98">
    <w:name w:val="Char Char7"/>
    <w:semiHidden/>
    <w:qFormat/>
    <w:uiPriority w:val="0"/>
    <w:rPr>
      <w:rFonts w:eastAsia="宋体"/>
      <w:kern w:val="2"/>
      <w:sz w:val="21"/>
      <w:lang w:val="en-US" w:eastAsia="zh-CN" w:bidi="ar-SA"/>
    </w:rPr>
  </w:style>
  <w:style w:type="character" w:customStyle="1" w:styleId="99">
    <w:name w:val="Char Char13"/>
    <w:qFormat/>
    <w:uiPriority w:val="0"/>
    <w:rPr>
      <w:rFonts w:eastAsia="宋体"/>
      <w:b/>
      <w:kern w:val="44"/>
      <w:sz w:val="44"/>
      <w:lang w:val="en-US" w:eastAsia="zh-CN" w:bidi="ar-SA"/>
    </w:rPr>
  </w:style>
  <w:style w:type="character" w:customStyle="1" w:styleId="100">
    <w:name w:val="Char Char3"/>
    <w:qFormat/>
    <w:uiPriority w:val="0"/>
    <w:rPr>
      <w:rFonts w:eastAsia="宋体"/>
      <w:kern w:val="2"/>
      <w:sz w:val="21"/>
      <w:lang w:val="en-US" w:eastAsia="zh-CN" w:bidi="ar-SA"/>
    </w:rPr>
  </w:style>
  <w:style w:type="character" w:customStyle="1" w:styleId="101">
    <w:name w:val="纯文本 Char1"/>
    <w:link w:val="102"/>
    <w:qFormat/>
    <w:locked/>
    <w:uiPriority w:val="0"/>
    <w:rPr>
      <w:rFonts w:ascii="宋体" w:hAnsi="Courier New" w:eastAsia="宋体"/>
    </w:rPr>
  </w:style>
  <w:style w:type="paragraph" w:customStyle="1" w:styleId="102">
    <w:name w:val="纯文本1"/>
    <w:basedOn w:val="1"/>
    <w:link w:val="101"/>
    <w:qFormat/>
    <w:uiPriority w:val="0"/>
    <w:rPr>
      <w:rFonts w:ascii="宋体" w:hAnsi="Courier New" w:eastAsia="宋体"/>
    </w:rPr>
  </w:style>
  <w:style w:type="character" w:customStyle="1" w:styleId="103">
    <w:name w:val="Char Char36"/>
    <w:qFormat/>
    <w:uiPriority w:val="0"/>
    <w:rPr>
      <w:rFonts w:eastAsia="宋体"/>
      <w:kern w:val="2"/>
      <w:sz w:val="21"/>
      <w:lang w:val="en-US" w:eastAsia="zh-CN" w:bidi="ar-SA"/>
    </w:rPr>
  </w:style>
  <w:style w:type="character" w:customStyle="1" w:styleId="104">
    <w:name w:val="纯文本 字符"/>
    <w:semiHidden/>
    <w:qFormat/>
    <w:uiPriority w:val="0"/>
    <w:rPr>
      <w:rFonts w:ascii="宋体" w:hAnsi="Courier New"/>
      <w:kern w:val="2"/>
      <w:sz w:val="21"/>
    </w:rPr>
  </w:style>
  <w:style w:type="character" w:customStyle="1" w:styleId="105">
    <w:name w:val="普通文字1 Char1"/>
    <w:qFormat/>
    <w:uiPriority w:val="0"/>
    <w:rPr>
      <w:rFonts w:ascii="宋体" w:hAnsi="Courier New" w:eastAsia="宋体"/>
      <w:kern w:val="2"/>
      <w:sz w:val="21"/>
      <w:lang w:val="en-US" w:eastAsia="zh-CN" w:bidi="ar-SA"/>
    </w:rPr>
  </w:style>
  <w:style w:type="paragraph" w:customStyle="1" w:styleId="106">
    <w:name w:val="Char Char Char Char"/>
    <w:basedOn w:val="1"/>
    <w:qFormat/>
    <w:uiPriority w:val="0"/>
    <w:pPr>
      <w:tabs>
        <w:tab w:val="left" w:pos="360"/>
      </w:tabs>
      <w:ind w:firstLine="420" w:firstLineChars="150"/>
    </w:pPr>
    <w:rPr>
      <w:rFonts w:ascii="Arial" w:hAnsi="Arial" w:eastAsia="宋体" w:cs="Arial"/>
      <w:sz w:val="20"/>
      <w:szCs w:val="21"/>
    </w:rPr>
  </w:style>
  <w:style w:type="paragraph" w:customStyle="1" w:styleId="107">
    <w:name w:val="样式"/>
    <w:basedOn w:val="1"/>
    <w:next w:val="25"/>
    <w:qFormat/>
    <w:uiPriority w:val="0"/>
    <w:rPr>
      <w:rFonts w:ascii="宋体" w:hAnsi="Courier New" w:eastAsia="宋体" w:cs="宋体"/>
      <w:szCs w:val="21"/>
    </w:rPr>
  </w:style>
  <w:style w:type="paragraph" w:customStyle="1" w:styleId="108">
    <w:name w:val="Copyright"/>
    <w:qFormat/>
    <w:uiPriority w:val="0"/>
    <w:pPr>
      <w:spacing w:before="120"/>
    </w:pPr>
    <w:rPr>
      <w:rFonts w:ascii="Arial" w:hAnsi="Arial" w:eastAsia="宋体" w:cs="Times New Roman"/>
      <w:sz w:val="18"/>
      <w:lang w:val="en-US" w:eastAsia="zh-CN" w:bidi="ar-SA"/>
    </w:rPr>
  </w:style>
  <w:style w:type="paragraph" w:customStyle="1" w:styleId="109">
    <w:name w:val="xl48"/>
    <w:basedOn w:val="1"/>
    <w:qFormat/>
    <w:uiPriority w:val="0"/>
    <w:pPr>
      <w:widowControl/>
      <w:pBdr>
        <w:bottom w:val="single" w:color="auto" w:sz="4" w:space="0"/>
      </w:pBdr>
      <w:spacing w:before="100" w:beforeAutospacing="1" w:after="100" w:afterAutospacing="1"/>
      <w:jc w:val="center"/>
    </w:pPr>
    <w:rPr>
      <w:rFonts w:ascii="Calibri" w:hAnsi="Calibri" w:eastAsia="Arial Unicode MS" w:cs="Times New Roman"/>
      <w:kern w:val="0"/>
      <w:sz w:val="24"/>
      <w:szCs w:val="24"/>
    </w:rPr>
  </w:style>
  <w:style w:type="paragraph" w:customStyle="1" w:styleId="110">
    <w:name w:val="xl33"/>
    <w:basedOn w:val="1"/>
    <w:qFormat/>
    <w:uiPriority w:val="0"/>
    <w:pPr>
      <w:widowControl/>
      <w:shd w:val="clear" w:color="auto" w:fill="FFFF00"/>
      <w:spacing w:before="100" w:beforeAutospacing="1" w:after="100" w:afterAutospacing="1"/>
      <w:jc w:val="left"/>
      <w:textAlignment w:val="top"/>
    </w:pPr>
    <w:rPr>
      <w:rFonts w:ascii="宋体" w:hAnsi="宋体" w:eastAsia="宋体" w:cs="宋体"/>
      <w:color w:val="FF0000"/>
      <w:kern w:val="0"/>
      <w:sz w:val="22"/>
    </w:rPr>
  </w:style>
  <w:style w:type="paragraph" w:customStyle="1" w:styleId="111">
    <w:name w:val="列出段落2"/>
    <w:basedOn w:val="1"/>
    <w:qFormat/>
    <w:uiPriority w:val="34"/>
    <w:pPr>
      <w:ind w:firstLine="420" w:firstLineChars="200"/>
    </w:pPr>
    <w:rPr>
      <w:rFonts w:ascii="等线" w:hAnsi="等线" w:eastAsia="等线" w:cs="Times New Roman"/>
      <w:szCs w:val="20"/>
    </w:rPr>
  </w:style>
  <w:style w:type="paragraph" w:customStyle="1" w:styleId="112">
    <w:name w:val="xl27"/>
    <w:basedOn w:val="1"/>
    <w:qFormat/>
    <w:uiPriority w:val="0"/>
    <w:pPr>
      <w:widowControl/>
      <w:spacing w:before="100" w:beforeAutospacing="1" w:after="100" w:afterAutospacing="1"/>
      <w:jc w:val="left"/>
    </w:pPr>
    <w:rPr>
      <w:rFonts w:ascii="宋体" w:hAnsi="宋体" w:eastAsia="宋体" w:cs="宋体"/>
      <w:b/>
      <w:bCs/>
      <w:kern w:val="0"/>
      <w:sz w:val="22"/>
    </w:rPr>
  </w:style>
  <w:style w:type="paragraph" w:customStyle="1" w:styleId="113">
    <w:name w:val="■小四 Char"/>
    <w:basedOn w:val="1"/>
    <w:next w:val="1"/>
    <w:qFormat/>
    <w:uiPriority w:val="0"/>
    <w:pPr>
      <w:numPr>
        <w:ilvl w:val="0"/>
        <w:numId w:val="2"/>
      </w:numPr>
      <w:spacing w:line="360" w:lineRule="auto"/>
    </w:pPr>
    <w:rPr>
      <w:rFonts w:ascii="Arial" w:hAnsi="Arial" w:eastAsia="宋体" w:cs="Times New Roman"/>
      <w:sz w:val="24"/>
      <w:szCs w:val="21"/>
    </w:rPr>
  </w:style>
  <w:style w:type="paragraph" w:customStyle="1" w:styleId="114">
    <w:name w:val="xl31"/>
    <w:basedOn w:val="1"/>
    <w:qFormat/>
    <w:uiPriority w:val="0"/>
    <w:pPr>
      <w:widowControl/>
      <w:spacing w:before="100" w:beforeAutospacing="1" w:after="100" w:afterAutospacing="1"/>
      <w:jc w:val="left"/>
      <w:textAlignment w:val="top"/>
    </w:pPr>
    <w:rPr>
      <w:rFonts w:ascii="宋体" w:hAnsi="宋体" w:eastAsia="宋体" w:cs="宋体"/>
      <w:b/>
      <w:bCs/>
      <w:kern w:val="0"/>
      <w:sz w:val="22"/>
    </w:rPr>
  </w:style>
  <w:style w:type="paragraph" w:customStyle="1" w:styleId="115">
    <w:name w:val="图片"/>
    <w:basedOn w:val="1"/>
    <w:next w:val="1"/>
    <w:qFormat/>
    <w:uiPriority w:val="0"/>
    <w:pPr>
      <w:keepNext/>
      <w:spacing w:before="60" w:after="60"/>
      <w:jc w:val="center"/>
    </w:pPr>
    <w:rPr>
      <w:rFonts w:ascii="Calibri" w:hAnsi="Calibri" w:eastAsia="宋体" w:cs="Times New Roman"/>
      <w:kern w:val="0"/>
      <w:sz w:val="24"/>
      <w:szCs w:val="24"/>
    </w:rPr>
  </w:style>
  <w:style w:type="paragraph" w:customStyle="1" w:styleId="116">
    <w:name w:val="标题3"/>
    <w:basedOn w:val="5"/>
    <w:next w:val="1"/>
    <w:qFormat/>
    <w:uiPriority w:val="0"/>
    <w:pPr>
      <w:widowControl/>
      <w:numPr>
        <w:ilvl w:val="0"/>
        <w:numId w:val="0"/>
      </w:numPr>
      <w:spacing w:before="0" w:after="0" w:line="240" w:lineRule="auto"/>
      <w:ind w:firstLine="552" w:firstLineChars="200"/>
    </w:pPr>
    <w:rPr>
      <w:rFonts w:ascii="Cambria" w:hAnsi="Cambria" w:eastAsia="宋体" w:cs="Times New Roman"/>
      <w:b w:val="0"/>
      <w:kern w:val="44"/>
      <w:sz w:val="28"/>
      <w:szCs w:val="44"/>
    </w:rPr>
  </w:style>
  <w:style w:type="paragraph" w:customStyle="1" w:styleId="117">
    <w:name w:val="Char"/>
    <w:basedOn w:val="1"/>
    <w:qFormat/>
    <w:uiPriority w:val="0"/>
    <w:pPr>
      <w:tabs>
        <w:tab w:val="left" w:pos="360"/>
      </w:tabs>
    </w:pPr>
    <w:rPr>
      <w:rFonts w:ascii="Calibri" w:hAnsi="Calibri" w:eastAsia="宋体" w:cs="Times New Roman"/>
      <w:sz w:val="24"/>
      <w:szCs w:val="24"/>
    </w:rPr>
  </w:style>
  <w:style w:type="paragraph" w:customStyle="1" w:styleId="118">
    <w:name w:val="xl30"/>
    <w:basedOn w:val="1"/>
    <w:qFormat/>
    <w:uiPriority w:val="0"/>
    <w:pPr>
      <w:widowControl/>
      <w:spacing w:before="100" w:beforeAutospacing="1" w:after="100" w:afterAutospacing="1"/>
      <w:jc w:val="left"/>
      <w:textAlignment w:val="top"/>
    </w:pPr>
    <w:rPr>
      <w:rFonts w:ascii="宋体" w:hAnsi="宋体" w:eastAsia="宋体" w:cs="宋体"/>
      <w:kern w:val="0"/>
      <w:sz w:val="22"/>
    </w:rPr>
  </w:style>
  <w:style w:type="paragraph" w:customStyle="1" w:styleId="119">
    <w:name w:val="标题1"/>
    <w:basedOn w:val="43"/>
    <w:qFormat/>
    <w:uiPriority w:val="0"/>
    <w:pPr>
      <w:spacing w:after="240"/>
    </w:pPr>
    <w:rPr>
      <w:rFonts w:cs="Times New Roman"/>
      <w:bCs w:val="0"/>
      <w:spacing w:val="2"/>
      <w:sz w:val="44"/>
      <w:szCs w:val="20"/>
    </w:rPr>
  </w:style>
  <w:style w:type="paragraph" w:customStyle="1" w:styleId="120">
    <w:name w:val="reader-word-layer"/>
    <w:basedOn w:val="1"/>
    <w:qFormat/>
    <w:uiPriority w:val="0"/>
    <w:pPr>
      <w:widowControl/>
      <w:spacing w:before="100" w:beforeAutospacing="1" w:after="100" w:afterAutospacing="1"/>
      <w:jc w:val="left"/>
    </w:pPr>
    <w:rPr>
      <w:rFonts w:ascii="宋体" w:hAnsi="宋体" w:eastAsia="宋体" w:cs="宋体"/>
      <w:kern w:val="0"/>
      <w:sz w:val="24"/>
      <w:szCs w:val="21"/>
    </w:rPr>
  </w:style>
  <w:style w:type="paragraph" w:customStyle="1" w:styleId="121">
    <w:name w:val="标题2"/>
    <w:basedOn w:val="4"/>
    <w:next w:val="15"/>
    <w:qFormat/>
    <w:uiPriority w:val="0"/>
    <w:pPr>
      <w:numPr>
        <w:ilvl w:val="0"/>
        <w:numId w:val="3"/>
      </w:numPr>
      <w:spacing w:before="0" w:after="0" w:line="360" w:lineRule="auto"/>
      <w:outlineLvl w:val="2"/>
    </w:pPr>
    <w:rPr>
      <w:rFonts w:ascii="Arial" w:hAnsi="Arial" w:eastAsia="宋体" w:cs="Times New Roman"/>
      <w:b w:val="0"/>
      <w:sz w:val="24"/>
    </w:rPr>
  </w:style>
  <w:style w:type="paragraph" w:customStyle="1" w:styleId="122">
    <w:name w:val="Char Char Char Char Char Char Char"/>
    <w:basedOn w:val="1"/>
    <w:semiHidden/>
    <w:qFormat/>
    <w:uiPriority w:val="0"/>
    <w:rPr>
      <w:rFonts w:ascii="Tahoma" w:hAnsi="Tahoma" w:eastAsia="宋体" w:cs="仿宋_GB2312"/>
      <w:sz w:val="24"/>
      <w:szCs w:val="28"/>
    </w:rPr>
  </w:style>
  <w:style w:type="paragraph" w:customStyle="1" w:styleId="123">
    <w:name w:val="样式1"/>
    <w:basedOn w:val="1"/>
    <w:qFormat/>
    <w:uiPriority w:val="0"/>
    <w:pPr>
      <w:adjustRightInd w:val="0"/>
      <w:textAlignment w:val="baseline"/>
    </w:pPr>
    <w:rPr>
      <w:rFonts w:ascii="宋体" w:hAnsi="宋体" w:eastAsia="宋体" w:cs="宋体"/>
      <w:kern w:val="0"/>
      <w:szCs w:val="21"/>
    </w:rPr>
  </w:style>
  <w:style w:type="paragraph" w:customStyle="1" w:styleId="124">
    <w:name w:val="正文文本缩进1"/>
    <w:basedOn w:val="1"/>
    <w:qFormat/>
    <w:uiPriority w:val="0"/>
    <w:pPr>
      <w:spacing w:line="360" w:lineRule="auto"/>
      <w:ind w:firstLine="420" w:firstLineChars="200"/>
    </w:pPr>
    <w:rPr>
      <w:rFonts w:ascii="Calibri" w:hAnsi="Calibri" w:eastAsia="宋体" w:cs="Times New Roman"/>
      <w:bCs/>
      <w:sz w:val="30"/>
      <w:szCs w:val="30"/>
    </w:rPr>
  </w:style>
  <w:style w:type="paragraph" w:customStyle="1" w:styleId="125">
    <w:name w:val="font8"/>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126">
    <w:name w:val="xl29"/>
    <w:basedOn w:val="1"/>
    <w:qFormat/>
    <w:uiPriority w:val="0"/>
    <w:pPr>
      <w:widowControl/>
      <w:spacing w:before="100" w:beforeAutospacing="1" w:after="100" w:afterAutospacing="1"/>
      <w:textAlignment w:val="top"/>
    </w:pPr>
    <w:rPr>
      <w:rFonts w:ascii="宋体" w:hAnsi="宋体" w:eastAsia="宋体" w:cs="宋体"/>
      <w:b/>
      <w:bCs/>
      <w:kern w:val="0"/>
      <w:sz w:val="22"/>
    </w:rPr>
  </w:style>
  <w:style w:type="paragraph" w:customStyle="1" w:styleId="127">
    <w:name w:val="Char1"/>
    <w:basedOn w:val="1"/>
    <w:qFormat/>
    <w:uiPriority w:val="0"/>
    <w:pPr>
      <w:tabs>
        <w:tab w:val="left" w:pos="360"/>
      </w:tabs>
    </w:pPr>
    <w:rPr>
      <w:rFonts w:ascii="Calibri" w:hAnsi="Calibri" w:eastAsia="宋体" w:cs="Times New Roman"/>
      <w:sz w:val="24"/>
      <w:szCs w:val="24"/>
    </w:rPr>
  </w:style>
  <w:style w:type="paragraph" w:customStyle="1" w:styleId="128">
    <w:name w:val="Char10"/>
    <w:basedOn w:val="1"/>
    <w:qFormat/>
    <w:uiPriority w:val="0"/>
    <w:pPr>
      <w:tabs>
        <w:tab w:val="left" w:pos="360"/>
      </w:tabs>
    </w:pPr>
    <w:rPr>
      <w:rFonts w:ascii="Calibri" w:hAnsi="Calibri" w:eastAsia="宋体" w:cs="Times New Roman"/>
      <w:sz w:val="24"/>
      <w:szCs w:val="24"/>
    </w:rPr>
  </w:style>
  <w:style w:type="paragraph" w:customStyle="1" w:styleId="129">
    <w:name w:val="样式 正文文本缩进 + 仿宋_GB2312 加粗 行距: 1.5 倍行距"/>
    <w:basedOn w:val="20"/>
    <w:qFormat/>
    <w:uiPriority w:val="0"/>
    <w:pPr>
      <w:widowControl/>
      <w:tabs>
        <w:tab w:val="left" w:pos="720"/>
        <w:tab w:val="clear" w:pos="8640"/>
      </w:tabs>
      <w:spacing w:after="120" w:line="360" w:lineRule="auto"/>
      <w:jc w:val="left"/>
    </w:pPr>
    <w:rPr>
      <w:rFonts w:ascii="仿宋_GB2312" w:hAnsi="仿宋" w:eastAsia="仿宋_GB2312" w:cs="仿宋_GB2312"/>
      <w:b/>
      <w:bCs/>
      <w:kern w:val="0"/>
      <w:sz w:val="24"/>
      <w:szCs w:val="24"/>
      <w:lang w:eastAsia="en-US"/>
    </w:rPr>
  </w:style>
  <w:style w:type="paragraph" w:customStyle="1" w:styleId="130">
    <w:name w:val="缺省文本:1"/>
    <w:basedOn w:val="1"/>
    <w:qFormat/>
    <w:uiPriority w:val="0"/>
    <w:pPr>
      <w:autoSpaceDE w:val="0"/>
      <w:autoSpaceDN w:val="0"/>
      <w:adjustRightInd w:val="0"/>
      <w:spacing w:line="480" w:lineRule="exact"/>
      <w:jc w:val="left"/>
    </w:pPr>
    <w:rPr>
      <w:rFonts w:ascii="宋体" w:hAnsi="Calibri" w:eastAsia="宋体" w:cs="Times New Roman"/>
      <w:kern w:val="0"/>
      <w:sz w:val="24"/>
      <w:szCs w:val="24"/>
    </w:rPr>
  </w:style>
  <w:style w:type="paragraph" w:customStyle="1" w:styleId="131">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eastAsia="宋体" w:cs="宋体"/>
      <w:b/>
      <w:bCs/>
      <w:color w:val="000000"/>
      <w:kern w:val="0"/>
      <w:szCs w:val="21"/>
    </w:rPr>
  </w:style>
  <w:style w:type="paragraph" w:customStyle="1" w:styleId="1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33">
    <w:name w:val="Char Char4 Char Char Char Char"/>
    <w:basedOn w:val="1"/>
    <w:qFormat/>
    <w:uiPriority w:val="0"/>
    <w:rPr>
      <w:rFonts w:ascii="Calibri" w:hAnsi="Calibri" w:eastAsia="宋体" w:cs="Times New Roman"/>
      <w:szCs w:val="21"/>
    </w:rPr>
  </w:style>
  <w:style w:type="paragraph" w:customStyle="1" w:styleId="134">
    <w:name w:val="图中文字"/>
    <w:basedOn w:val="1"/>
    <w:qFormat/>
    <w:uiPriority w:val="0"/>
    <w:pPr>
      <w:adjustRightInd w:val="0"/>
      <w:snapToGrid w:val="0"/>
      <w:spacing w:line="240" w:lineRule="atLeast"/>
      <w:jc w:val="center"/>
    </w:pPr>
    <w:rPr>
      <w:rFonts w:ascii="Calibri" w:hAnsi="Calibri" w:eastAsia="宋体" w:cs="Times New Roman"/>
      <w:sz w:val="24"/>
      <w:szCs w:val="24"/>
    </w:rPr>
  </w:style>
  <w:style w:type="paragraph" w:customStyle="1" w:styleId="135">
    <w:name w:val="msolistparagraph"/>
    <w:basedOn w:val="1"/>
    <w:qFormat/>
    <w:uiPriority w:val="0"/>
    <w:pPr>
      <w:ind w:left="720"/>
      <w:contextualSpacing/>
    </w:pPr>
    <w:rPr>
      <w:rFonts w:ascii="Calibri" w:hAnsi="Calibri" w:eastAsia="宋体" w:cs="Times New Roman"/>
      <w:szCs w:val="21"/>
    </w:rPr>
  </w:style>
  <w:style w:type="paragraph" w:customStyle="1" w:styleId="136">
    <w:name w:val="xl36"/>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137">
    <w:name w:val="表格文字"/>
    <w:basedOn w:val="20"/>
    <w:qFormat/>
    <w:uiPriority w:val="0"/>
    <w:pPr>
      <w:tabs>
        <w:tab w:val="clear" w:pos="8640"/>
      </w:tabs>
      <w:spacing w:before="60" w:after="60"/>
      <w:ind w:left="0"/>
    </w:pPr>
    <w:rPr>
      <w:sz w:val="24"/>
      <w:szCs w:val="24"/>
    </w:rPr>
  </w:style>
  <w:style w:type="paragraph" w:customStyle="1" w:styleId="138">
    <w:name w:val="建设方案正文"/>
    <w:basedOn w:val="1"/>
    <w:qFormat/>
    <w:uiPriority w:val="0"/>
    <w:pPr>
      <w:snapToGrid w:val="0"/>
      <w:spacing w:before="156" w:beforeLines="50" w:line="360" w:lineRule="auto"/>
      <w:ind w:firstLine="200" w:firstLineChars="200"/>
    </w:pPr>
    <w:rPr>
      <w:rFonts w:ascii="新宋体" w:hAnsi="新宋体" w:eastAsia="新宋体" w:cs="Times New Roman"/>
      <w:sz w:val="24"/>
      <w:szCs w:val="21"/>
    </w:rPr>
  </w:style>
  <w:style w:type="paragraph" w:customStyle="1" w:styleId="139">
    <w:name w:val="样式2"/>
    <w:basedOn w:val="1"/>
    <w:qFormat/>
    <w:uiPriority w:val="0"/>
    <w:pPr>
      <w:spacing w:line="300" w:lineRule="auto"/>
      <w:jc w:val="center"/>
      <w:outlineLvl w:val="0"/>
    </w:pPr>
    <w:rPr>
      <w:rFonts w:ascii="Calibri" w:hAnsi="Calibri" w:eastAsia="宋体" w:cs="Times New Roman"/>
      <w:b/>
      <w:sz w:val="24"/>
      <w:szCs w:val="21"/>
    </w:rPr>
  </w:style>
  <w:style w:type="paragraph" w:customStyle="1" w:styleId="140">
    <w:name w:val="xl28"/>
    <w:basedOn w:val="1"/>
    <w:qFormat/>
    <w:uiPriority w:val="0"/>
    <w:pPr>
      <w:widowControl/>
      <w:spacing w:before="100" w:beforeAutospacing="1" w:after="100" w:afterAutospacing="1"/>
      <w:textAlignment w:val="top"/>
    </w:pPr>
    <w:rPr>
      <w:rFonts w:ascii="宋体" w:hAnsi="宋体" w:eastAsia="宋体" w:cs="宋体"/>
      <w:kern w:val="0"/>
      <w:sz w:val="22"/>
    </w:rPr>
  </w:style>
  <w:style w:type="paragraph" w:customStyle="1" w:styleId="141">
    <w:name w:val="默认段落字体 Para Char Char Char Char Char Char Char"/>
    <w:basedOn w:val="17"/>
    <w:qFormat/>
    <w:uiPriority w:val="0"/>
    <w:pPr>
      <w:adjustRightInd w:val="0"/>
      <w:spacing w:line="436" w:lineRule="exact"/>
      <w:ind w:left="357"/>
      <w:jc w:val="left"/>
      <w:outlineLvl w:val="3"/>
    </w:pPr>
    <w:rPr>
      <w:rFonts w:eastAsia="Times New Roman"/>
      <w:kern w:val="0"/>
      <w:sz w:val="20"/>
    </w:rPr>
  </w:style>
  <w:style w:type="paragraph" w:customStyle="1" w:styleId="142">
    <w:name w:val="样式 小四 首行缩进:  0.85 厘米 行距: 固定值 20 磅"/>
    <w:basedOn w:val="1"/>
    <w:qFormat/>
    <w:uiPriority w:val="0"/>
    <w:pPr>
      <w:spacing w:line="500" w:lineRule="exact"/>
      <w:ind w:firstLine="482"/>
    </w:pPr>
    <w:rPr>
      <w:rFonts w:ascii="Calibri" w:hAnsi="Calibri" w:eastAsia="宋体" w:cs="宋体"/>
      <w:kern w:val="0"/>
      <w:sz w:val="24"/>
      <w:szCs w:val="24"/>
    </w:rPr>
  </w:style>
  <w:style w:type="paragraph" w:customStyle="1" w:styleId="143">
    <w:name w:val="Style5"/>
    <w:basedOn w:val="1"/>
    <w:qFormat/>
    <w:uiPriority w:val="0"/>
    <w:pPr>
      <w:autoSpaceDE w:val="0"/>
      <w:autoSpaceDN w:val="0"/>
    </w:pPr>
    <w:rPr>
      <w:rFonts w:ascii="Calibri" w:hAnsi="Calibri" w:eastAsia="宋体" w:cs="Times New Roman"/>
      <w:szCs w:val="21"/>
    </w:rPr>
  </w:style>
  <w:style w:type="paragraph" w:customStyle="1" w:styleId="144">
    <w:name w:val="090909"/>
    <w:basedOn w:val="1"/>
    <w:qFormat/>
    <w:uiPriority w:val="0"/>
    <w:pPr>
      <w:ind w:firstLine="200" w:firstLineChars="200"/>
      <w:outlineLvl w:val="0"/>
    </w:pPr>
    <w:rPr>
      <w:rFonts w:ascii="Calibri" w:hAnsi="Calibri" w:eastAsia="宋体" w:cs="Times New Roman"/>
      <w:szCs w:val="21"/>
    </w:rPr>
  </w:style>
  <w:style w:type="paragraph" w:customStyle="1" w:styleId="145">
    <w:name w:val="正文1"/>
    <w:qFormat/>
    <w:uiPriority w:val="0"/>
    <w:pPr>
      <w:jc w:val="both"/>
    </w:pPr>
    <w:rPr>
      <w:rFonts w:ascii="Calibri" w:hAnsi="Calibri" w:eastAsia="宋体" w:cs="Times New Roman"/>
      <w:kern w:val="2"/>
      <w:sz w:val="21"/>
      <w:szCs w:val="21"/>
      <w:lang w:val="en-US" w:eastAsia="zh-CN" w:bidi="ar-SA"/>
    </w:rPr>
  </w:style>
  <w:style w:type="paragraph" w:customStyle="1" w:styleId="146">
    <w:name w:val="正文文本缩进 31"/>
    <w:basedOn w:val="1"/>
    <w:qFormat/>
    <w:uiPriority w:val="0"/>
    <w:pPr>
      <w:spacing w:after="120"/>
      <w:ind w:left="420" w:leftChars="200"/>
    </w:pPr>
    <w:rPr>
      <w:rFonts w:ascii="Calibri" w:hAnsi="Calibri" w:eastAsia="宋体" w:cs="Times New Roman"/>
      <w:sz w:val="16"/>
      <w:szCs w:val="16"/>
    </w:rPr>
  </w:style>
  <w:style w:type="paragraph" w:customStyle="1" w:styleId="147">
    <w:name w:val="_Style 355"/>
    <w:basedOn w:val="1"/>
    <w:qFormat/>
    <w:uiPriority w:val="0"/>
    <w:pPr>
      <w:adjustRightInd w:val="0"/>
      <w:spacing w:line="360" w:lineRule="auto"/>
    </w:pPr>
    <w:rPr>
      <w:rFonts w:ascii="Calibri" w:hAnsi="Calibri" w:eastAsia="宋体" w:cs="Times New Roman"/>
      <w:szCs w:val="24"/>
    </w:rPr>
  </w:style>
  <w:style w:type="paragraph" w:customStyle="1" w:styleId="148">
    <w:name w:val="Char Char Char Char Char Char Char Char"/>
    <w:basedOn w:val="1"/>
    <w:qFormat/>
    <w:uiPriority w:val="0"/>
    <w:pPr>
      <w:tabs>
        <w:tab w:val="left" w:pos="360"/>
      </w:tabs>
      <w:spacing w:line="360" w:lineRule="auto"/>
      <w:ind w:firstLine="480" w:firstLineChars="200"/>
    </w:pPr>
    <w:rPr>
      <w:rFonts w:ascii="Calibri" w:hAnsi="Calibri" w:eastAsia="宋体" w:cs="Times New Roman"/>
      <w:sz w:val="24"/>
      <w:szCs w:val="24"/>
    </w:rPr>
  </w:style>
  <w:style w:type="paragraph" w:customStyle="1" w:styleId="149">
    <w:name w:val="文本块1"/>
    <w:basedOn w:val="1"/>
    <w:qFormat/>
    <w:uiPriority w:val="0"/>
    <w:pPr>
      <w:widowControl/>
      <w:tabs>
        <w:tab w:val="left" w:pos="900"/>
      </w:tabs>
      <w:overflowPunct w:val="0"/>
      <w:autoSpaceDE w:val="0"/>
      <w:autoSpaceDN w:val="0"/>
      <w:adjustRightInd w:val="0"/>
      <w:ind w:left="897" w:right="1544" w:hanging="330"/>
      <w:textAlignment w:val="baseline"/>
    </w:pPr>
    <w:rPr>
      <w:rFonts w:ascii="Calibri" w:hAnsi="Calibri" w:eastAsia="宋体" w:cs="Times New Roman"/>
      <w:kern w:val="0"/>
      <w:sz w:val="24"/>
      <w:szCs w:val="21"/>
    </w:rPr>
  </w:style>
  <w:style w:type="paragraph" w:customStyle="1" w:styleId="150">
    <w:name w:val="缺省文本"/>
    <w:basedOn w:val="1"/>
    <w:qFormat/>
    <w:uiPriority w:val="0"/>
    <w:pPr>
      <w:autoSpaceDE w:val="0"/>
      <w:autoSpaceDN w:val="0"/>
      <w:adjustRightInd w:val="0"/>
      <w:jc w:val="left"/>
    </w:pPr>
    <w:rPr>
      <w:rFonts w:ascii="Times New Roman" w:hAnsi="Times New Roman" w:eastAsia="宋体" w:cs="Times New Roman"/>
      <w:kern w:val="0"/>
      <w:sz w:val="24"/>
      <w:szCs w:val="24"/>
    </w:rPr>
  </w:style>
  <w:style w:type="paragraph" w:customStyle="1" w:styleId="151">
    <w:name w:val="一级条标题"/>
    <w:basedOn w:val="152"/>
    <w:next w:val="1"/>
    <w:qFormat/>
    <w:uiPriority w:val="0"/>
    <w:pPr>
      <w:tabs>
        <w:tab w:val="left" w:pos="420"/>
      </w:tabs>
      <w:spacing w:before="0" w:after="0" w:line="240" w:lineRule="auto"/>
      <w:outlineLvl w:val="2"/>
    </w:pPr>
  </w:style>
  <w:style w:type="paragraph" w:customStyle="1" w:styleId="152">
    <w:name w:val="章标题"/>
    <w:next w:val="1"/>
    <w:qFormat/>
    <w:uiPriority w:val="0"/>
    <w:pPr>
      <w:tabs>
        <w:tab w:val="left" w:pos="420"/>
      </w:tabs>
      <w:spacing w:before="50" w:after="50" w:line="360" w:lineRule="auto"/>
      <w:jc w:val="both"/>
      <w:outlineLvl w:val="1"/>
    </w:pPr>
    <w:rPr>
      <w:rFonts w:ascii="黑体" w:hAnsi="Calibri" w:eastAsia="黑体" w:cs="Times New Roman"/>
      <w:sz w:val="21"/>
      <w:lang w:val="en-US" w:eastAsia="zh-CN" w:bidi="ar-SA"/>
    </w:rPr>
  </w:style>
  <w:style w:type="paragraph" w:customStyle="1" w:styleId="153">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4"/>
    </w:rPr>
  </w:style>
  <w:style w:type="paragraph" w:customStyle="1" w:styleId="154">
    <w:name w:val="文档正文"/>
    <w:basedOn w:val="1"/>
    <w:qFormat/>
    <w:uiPriority w:val="0"/>
    <w:pPr>
      <w:adjustRightInd w:val="0"/>
      <w:spacing w:before="60" w:after="60" w:line="312" w:lineRule="atLeast"/>
      <w:ind w:firstLine="567"/>
      <w:textAlignment w:val="baseline"/>
    </w:pPr>
    <w:rPr>
      <w:rFonts w:ascii="Calibri" w:hAnsi="Calibri" w:eastAsia="宋体" w:cs="Times New Roman"/>
      <w:kern w:val="0"/>
      <w:sz w:val="28"/>
      <w:szCs w:val="21"/>
    </w:rPr>
  </w:style>
  <w:style w:type="paragraph" w:customStyle="1" w:styleId="155">
    <w:name w:val="Date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rFonts w:ascii="Calibri" w:hAnsi="Calibri" w:eastAsia="宋体" w:cs="Times New Roman"/>
      <w:kern w:val="0"/>
      <w:sz w:val="44"/>
      <w:szCs w:val="21"/>
    </w:rPr>
  </w:style>
  <w:style w:type="paragraph" w:customStyle="1" w:styleId="156">
    <w:name w:val="日期1"/>
    <w:basedOn w:val="1"/>
    <w:next w:val="1"/>
    <w:qFormat/>
    <w:uiPriority w:val="0"/>
    <w:pPr>
      <w:numPr>
        <w:ilvl w:val="0"/>
        <w:numId w:val="4"/>
      </w:numPr>
      <w:autoSpaceDE w:val="0"/>
      <w:autoSpaceDN w:val="0"/>
      <w:adjustRightInd w:val="0"/>
      <w:spacing w:before="60" w:after="60" w:line="312" w:lineRule="atLeast"/>
      <w:jc w:val="right"/>
      <w:textAlignment w:val="baseline"/>
    </w:pPr>
    <w:rPr>
      <w:rFonts w:ascii="Calibri" w:hAnsi="Calibri" w:eastAsia="宋体" w:cs="Times New Roman"/>
      <w:kern w:val="0"/>
      <w:sz w:val="44"/>
      <w:szCs w:val="21"/>
    </w:rPr>
  </w:style>
  <w:style w:type="paragraph" w:customStyle="1" w:styleId="157">
    <w:name w:val="首行缩2字"/>
    <w:basedOn w:val="1"/>
    <w:qFormat/>
    <w:uiPriority w:val="0"/>
    <w:pPr>
      <w:ind w:firstLine="200" w:firstLineChars="200"/>
    </w:pPr>
    <w:rPr>
      <w:rFonts w:ascii="Calibri" w:hAnsi="Calibri" w:eastAsia="宋体" w:cs="Times New Roman"/>
      <w:sz w:val="24"/>
      <w:szCs w:val="24"/>
    </w:rPr>
  </w:style>
  <w:style w:type="paragraph" w:customStyle="1" w:styleId="158">
    <w:name w:val="Char1 Char Char Char"/>
    <w:basedOn w:val="1"/>
    <w:qFormat/>
    <w:uiPriority w:val="0"/>
    <w:rPr>
      <w:rFonts w:ascii="Tahoma" w:hAnsi="Tahoma" w:eastAsia="宋体" w:cs="Times New Roman"/>
      <w:sz w:val="24"/>
      <w:szCs w:val="21"/>
    </w:rPr>
  </w:style>
  <w:style w:type="paragraph" w:customStyle="1" w:styleId="159">
    <w:name w:val="xl35"/>
    <w:basedOn w:val="1"/>
    <w:qFormat/>
    <w:uiPriority w:val="0"/>
    <w:pPr>
      <w:widowControl/>
      <w:spacing w:before="100" w:beforeAutospacing="1" w:after="100" w:afterAutospacing="1"/>
      <w:jc w:val="left"/>
    </w:pPr>
    <w:rPr>
      <w:rFonts w:ascii="宋体" w:hAnsi="宋体" w:eastAsia="宋体" w:cs="宋体"/>
      <w:b/>
      <w:bCs/>
      <w:kern w:val="0"/>
      <w:sz w:val="22"/>
    </w:rPr>
  </w:style>
  <w:style w:type="paragraph" w:customStyle="1" w:styleId="160">
    <w:name w:val="xl34"/>
    <w:basedOn w:val="1"/>
    <w:qFormat/>
    <w:uiPriority w:val="0"/>
    <w:pPr>
      <w:widowControl/>
      <w:shd w:val="clear" w:color="auto" w:fill="FFFF00"/>
      <w:spacing w:before="100" w:beforeAutospacing="1" w:after="100" w:afterAutospacing="1"/>
      <w:jc w:val="left"/>
      <w:textAlignment w:val="center"/>
    </w:pPr>
    <w:rPr>
      <w:rFonts w:ascii="宋体" w:hAnsi="宋体" w:eastAsia="宋体" w:cs="宋体"/>
      <w:kern w:val="0"/>
      <w:sz w:val="22"/>
    </w:rPr>
  </w:style>
  <w:style w:type="paragraph" w:customStyle="1" w:styleId="161">
    <w:name w:val="Char2"/>
    <w:basedOn w:val="1"/>
    <w:qFormat/>
    <w:uiPriority w:val="0"/>
    <w:pPr>
      <w:tabs>
        <w:tab w:val="left" w:pos="360"/>
      </w:tabs>
    </w:pPr>
    <w:rPr>
      <w:rFonts w:ascii="Calibri" w:hAnsi="Calibri" w:eastAsia="宋体" w:cs="Times New Roman"/>
      <w:sz w:val="24"/>
      <w:szCs w:val="24"/>
    </w:rPr>
  </w:style>
  <w:style w:type="paragraph" w:customStyle="1" w:styleId="162">
    <w:name w:val="xl23"/>
    <w:basedOn w:val="1"/>
    <w:qFormat/>
    <w:uiPriority w:val="0"/>
    <w:pPr>
      <w:widowControl/>
      <w:spacing w:before="100" w:beforeAutospacing="1" w:after="100" w:afterAutospacing="1" w:line="360" w:lineRule="auto"/>
      <w:textAlignment w:val="top"/>
    </w:pPr>
    <w:rPr>
      <w:rFonts w:ascii="Calibri" w:hAnsi="Calibri" w:eastAsia="宋体" w:cs="Times New Roman"/>
      <w:kern w:val="0"/>
      <w:sz w:val="24"/>
      <w:szCs w:val="24"/>
    </w:rPr>
  </w:style>
  <w:style w:type="paragraph" w:customStyle="1" w:styleId="163">
    <w:name w:val="Item Step in Table"/>
    <w:qFormat/>
    <w:uiPriority w:val="0"/>
    <w:pPr>
      <w:numPr>
        <w:ilvl w:val="0"/>
        <w:numId w:val="5"/>
      </w:numPr>
      <w:spacing w:before="40" w:after="40"/>
      <w:jc w:val="both"/>
    </w:pPr>
    <w:rPr>
      <w:rFonts w:ascii="Arial" w:hAnsi="Arial" w:eastAsia="宋体" w:cs="Arial"/>
      <w:sz w:val="18"/>
      <w:szCs w:val="18"/>
      <w:lang w:val="en-US" w:eastAsia="zh-CN" w:bidi="ar-SA"/>
    </w:rPr>
  </w:style>
  <w:style w:type="paragraph" w:customStyle="1" w:styleId="164">
    <w:name w:val="xl24"/>
    <w:basedOn w:val="1"/>
    <w:qFormat/>
    <w:uiPriority w:val="0"/>
    <w:pPr>
      <w:widowControl/>
      <w:spacing w:before="100" w:beforeAutospacing="1" w:after="100" w:afterAutospacing="1"/>
      <w:jc w:val="left"/>
      <w:textAlignment w:val="top"/>
    </w:pPr>
    <w:rPr>
      <w:rFonts w:ascii="宋体" w:hAnsi="宋体" w:eastAsia="宋体" w:cs="宋体"/>
      <w:kern w:val="0"/>
      <w:sz w:val="22"/>
    </w:rPr>
  </w:style>
  <w:style w:type="paragraph" w:customStyle="1" w:styleId="165">
    <w:name w:val="Char Char 字元 字元 字元 Char Char Char Char"/>
    <w:basedOn w:val="1"/>
    <w:qFormat/>
    <w:uiPriority w:val="0"/>
    <w:pPr>
      <w:adjustRightInd w:val="0"/>
      <w:spacing w:line="360" w:lineRule="auto"/>
    </w:pPr>
    <w:rPr>
      <w:rFonts w:ascii="Calibri" w:hAnsi="Calibri" w:eastAsia="宋体" w:cs="Times New Roman"/>
      <w:kern w:val="0"/>
      <w:sz w:val="24"/>
      <w:szCs w:val="21"/>
    </w:rPr>
  </w:style>
  <w:style w:type="paragraph" w:customStyle="1" w:styleId="166">
    <w:name w:val="xl25"/>
    <w:basedOn w:val="1"/>
    <w:qFormat/>
    <w:uiPriority w:val="0"/>
    <w:pPr>
      <w:widowControl/>
      <w:spacing w:before="100" w:beforeAutospacing="1" w:after="100" w:afterAutospacing="1"/>
      <w:jc w:val="left"/>
      <w:textAlignment w:val="center"/>
    </w:pPr>
    <w:rPr>
      <w:rFonts w:ascii="宋体" w:hAnsi="宋体" w:eastAsia="宋体" w:cs="宋体"/>
      <w:b/>
      <w:bCs/>
      <w:kern w:val="0"/>
      <w:sz w:val="22"/>
    </w:rPr>
  </w:style>
  <w:style w:type="paragraph" w:customStyle="1" w:styleId="167">
    <w:name w:val="Item List"/>
    <w:qFormat/>
    <w:uiPriority w:val="0"/>
    <w:pPr>
      <w:spacing w:line="300" w:lineRule="auto"/>
      <w:ind w:left="1701"/>
      <w:jc w:val="both"/>
    </w:pPr>
    <w:rPr>
      <w:rFonts w:ascii="Arial" w:hAnsi="Arial" w:eastAsia="宋体" w:cs="Times New Roman"/>
      <w:sz w:val="21"/>
      <w:lang w:val="en-US" w:eastAsia="zh-CN" w:bidi="ar-SA"/>
    </w:rPr>
  </w:style>
  <w:style w:type="paragraph" w:customStyle="1" w:styleId="168">
    <w:name w:val="_Style 66"/>
    <w:basedOn w:val="1"/>
    <w:qFormat/>
    <w:uiPriority w:val="0"/>
    <w:rPr>
      <w:rFonts w:ascii="Tahoma" w:hAnsi="Tahoma" w:eastAsia="宋体" w:cs="Times New Roman"/>
      <w:sz w:val="24"/>
      <w:szCs w:val="21"/>
    </w:rPr>
  </w:style>
  <w:style w:type="paragraph" w:customStyle="1" w:styleId="169">
    <w:name w:val="xl32"/>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170">
    <w:name w:val="Char Char Char1 Char Char Char Char"/>
    <w:basedOn w:val="1"/>
    <w:qFormat/>
    <w:uiPriority w:val="0"/>
    <w:rPr>
      <w:rFonts w:ascii="Tahoma" w:hAnsi="Tahoma" w:eastAsia="宋体" w:cs="Times New Roman"/>
      <w:sz w:val="24"/>
      <w:szCs w:val="21"/>
    </w:rPr>
  </w:style>
  <w:style w:type="paragraph" w:customStyle="1" w:styleId="171">
    <w:name w:val="font7"/>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172">
    <w:name w:val="xl26"/>
    <w:basedOn w:val="1"/>
    <w:qFormat/>
    <w:uiPriority w:val="0"/>
    <w:pPr>
      <w:widowControl/>
      <w:spacing w:before="100" w:beforeAutospacing="1" w:after="100" w:afterAutospacing="1"/>
      <w:jc w:val="left"/>
      <w:textAlignment w:val="top"/>
    </w:pPr>
    <w:rPr>
      <w:rFonts w:ascii="宋体" w:hAnsi="宋体" w:eastAsia="宋体" w:cs="宋体"/>
      <w:kern w:val="0"/>
      <w:sz w:val="22"/>
    </w:rPr>
  </w:style>
  <w:style w:type="paragraph" w:customStyle="1" w:styleId="173">
    <w:name w:val="正文首行缩进两字符 Char Char"/>
    <w:basedOn w:val="1"/>
    <w:qFormat/>
    <w:uiPriority w:val="0"/>
    <w:pPr>
      <w:spacing w:line="360" w:lineRule="auto"/>
      <w:ind w:firstLine="200" w:firstLineChars="200"/>
    </w:pPr>
    <w:rPr>
      <w:rFonts w:ascii="Calibri" w:hAnsi="Calibri" w:eastAsia="宋体" w:cs="Times New Roman"/>
      <w:sz w:val="24"/>
      <w:szCs w:val="21"/>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175">
    <w:name w:val="Paragraf"/>
    <w:basedOn w:val="1"/>
    <w:qFormat/>
    <w:uiPriority w:val="0"/>
    <w:pPr>
      <w:widowControl/>
      <w:overflowPunct w:val="0"/>
      <w:autoSpaceDE w:val="0"/>
      <w:autoSpaceDN w:val="0"/>
      <w:adjustRightInd w:val="0"/>
      <w:spacing w:before="120"/>
      <w:ind w:left="454" w:hanging="454"/>
      <w:jc w:val="left"/>
      <w:textAlignment w:val="baseline"/>
    </w:pPr>
    <w:rPr>
      <w:rFonts w:ascii="Calibri" w:hAnsi="Calibri" w:eastAsia="Times New Roman" w:cs="Times New Roman"/>
      <w:kern w:val="0"/>
      <w:sz w:val="22"/>
      <w:szCs w:val="21"/>
      <w:lang w:val="en-GB" w:eastAsia="en-US"/>
    </w:rPr>
  </w:style>
  <w:style w:type="paragraph" w:customStyle="1" w:styleId="176">
    <w:name w:val="项目2"/>
    <w:qFormat/>
    <w:uiPriority w:val="0"/>
    <w:pPr>
      <w:numPr>
        <w:ilvl w:val="0"/>
        <w:numId w:val="6"/>
      </w:numPr>
      <w:tabs>
        <w:tab w:val="left" w:pos="425"/>
      </w:tabs>
      <w:spacing w:before="120" w:after="120" w:line="360" w:lineRule="auto"/>
    </w:pPr>
    <w:rPr>
      <w:rFonts w:ascii="Calibri" w:hAnsi="Calibri" w:eastAsia="仿宋_GB2312" w:cs="Times New Roman"/>
      <w:sz w:val="24"/>
      <w:lang w:val="en-US" w:eastAsia="zh-CN" w:bidi="ar-SA"/>
    </w:rPr>
  </w:style>
  <w:style w:type="paragraph" w:customStyle="1" w:styleId="177">
    <w:name w:val="Char Char Char Char Char Char Char Char Char Char"/>
    <w:basedOn w:val="1"/>
    <w:qFormat/>
    <w:uiPriority w:val="0"/>
    <w:rPr>
      <w:rFonts w:ascii="宋体" w:hAnsi="宋体" w:eastAsia="黑体" w:cs="Times New Roman"/>
      <w:kern w:val="0"/>
      <w:sz w:val="32"/>
      <w:szCs w:val="32"/>
      <w:lang w:eastAsia="en-US"/>
    </w:rPr>
  </w:style>
  <w:style w:type="paragraph" w:customStyle="1" w:styleId="178">
    <w:name w:val="Char Char Char Char Char Char1 Char Char Char Char"/>
    <w:basedOn w:val="17"/>
    <w:qFormat/>
    <w:uiPriority w:val="0"/>
    <w:rPr>
      <w:rFonts w:ascii="Tahoma" w:hAnsi="Tahoma"/>
      <w:sz w:val="24"/>
      <w:szCs w:val="24"/>
    </w:rPr>
  </w:style>
  <w:style w:type="paragraph" w:customStyle="1" w:styleId="179">
    <w:name w:val="my正文"/>
    <w:basedOn w:val="1"/>
    <w:qFormat/>
    <w:uiPriority w:val="0"/>
    <w:pPr>
      <w:spacing w:line="360" w:lineRule="auto"/>
      <w:ind w:firstLine="200" w:firstLineChars="200"/>
    </w:pPr>
    <w:rPr>
      <w:rFonts w:ascii="Arial" w:hAnsi="Arial" w:eastAsia="宋体" w:cs="Times New Roman"/>
      <w:sz w:val="24"/>
      <w:szCs w:val="24"/>
    </w:rPr>
  </w:style>
  <w:style w:type="paragraph" w:customStyle="1" w:styleId="180">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sz w:val="18"/>
      <w:lang w:val="en-US" w:eastAsia="en-US" w:bidi="ar-SA"/>
    </w:rPr>
  </w:style>
  <w:style w:type="paragraph" w:customStyle="1" w:styleId="181">
    <w:name w:val="正文文本 21"/>
    <w:basedOn w:val="1"/>
    <w:qFormat/>
    <w:uiPriority w:val="0"/>
    <w:pPr>
      <w:widowControl/>
      <w:overflowPunct w:val="0"/>
      <w:autoSpaceDE w:val="0"/>
      <w:autoSpaceDN w:val="0"/>
      <w:adjustRightInd w:val="0"/>
      <w:ind w:right="1544" w:firstLine="426"/>
      <w:textAlignment w:val="baseline"/>
    </w:pPr>
    <w:rPr>
      <w:rFonts w:ascii="Calibri" w:hAnsi="Calibri" w:eastAsia="宋体" w:cs="Times New Roman"/>
      <w:kern w:val="0"/>
      <w:sz w:val="24"/>
      <w:szCs w:val="21"/>
    </w:rPr>
  </w:style>
  <w:style w:type="paragraph" w:customStyle="1" w:styleId="182">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83">
    <w:name w:val="Style10"/>
    <w:basedOn w:val="1"/>
    <w:qFormat/>
    <w:uiPriority w:val="0"/>
    <w:pPr>
      <w:autoSpaceDE w:val="0"/>
      <w:autoSpaceDN w:val="0"/>
    </w:pPr>
    <w:rPr>
      <w:rFonts w:ascii="Calibri" w:hAnsi="Calibri" w:eastAsia="宋体" w:cs="Times New Roman"/>
      <w:szCs w:val="21"/>
    </w:rPr>
  </w:style>
  <w:style w:type="paragraph" w:customStyle="1" w:styleId="184">
    <w:name w:val="int"/>
    <w:basedOn w:val="1"/>
    <w:qFormat/>
    <w:uiPriority w:val="0"/>
    <w:pPr>
      <w:spacing w:line="360" w:lineRule="auto"/>
      <w:ind w:firstLine="454"/>
    </w:pPr>
    <w:rPr>
      <w:rFonts w:ascii="Calibri" w:hAnsi="Calibri" w:eastAsia="宋体" w:cs="Times New Roman"/>
      <w:sz w:val="24"/>
      <w:szCs w:val="24"/>
    </w:rPr>
  </w:style>
  <w:style w:type="paragraph" w:customStyle="1" w:styleId="185">
    <w:name w:val="条目3"/>
    <w:basedOn w:val="25"/>
    <w:qFormat/>
    <w:uiPriority w:val="0"/>
    <w:pPr>
      <w:numPr>
        <w:ilvl w:val="0"/>
        <w:numId w:val="7"/>
      </w:numPr>
      <w:tabs>
        <w:tab w:val="left" w:pos="2940"/>
      </w:tabs>
      <w:spacing w:line="360" w:lineRule="auto"/>
    </w:pPr>
    <w:rPr>
      <w:rFonts w:cs="Courier New"/>
      <w:color w:val="000000"/>
      <w:sz w:val="24"/>
    </w:rPr>
  </w:style>
  <w:style w:type="paragraph" w:customStyle="1" w:styleId="186">
    <w:name w:val="合同前言"/>
    <w:basedOn w:val="1"/>
    <w:qFormat/>
    <w:uiPriority w:val="0"/>
    <w:pPr>
      <w:snapToGrid w:val="0"/>
      <w:spacing w:line="400" w:lineRule="atLeast"/>
      <w:ind w:left="567" w:leftChars="270"/>
    </w:pPr>
    <w:rPr>
      <w:rFonts w:ascii="华文细黑" w:hAnsi="华文细黑" w:eastAsia="华文细黑" w:cs="宋体"/>
      <w:szCs w:val="21"/>
    </w:rPr>
  </w:style>
  <w:style w:type="paragraph" w:customStyle="1" w:styleId="187">
    <w:name w:val="Table Paragraph"/>
    <w:basedOn w:val="1"/>
    <w:qFormat/>
    <w:uiPriority w:val="1"/>
    <w:pPr>
      <w:autoSpaceDE w:val="0"/>
      <w:autoSpaceDN w:val="0"/>
      <w:jc w:val="left"/>
    </w:pPr>
    <w:rPr>
      <w:rFonts w:ascii="微软雅黑" w:hAnsi="微软雅黑" w:eastAsia="微软雅黑" w:cs="微软雅黑"/>
      <w:kern w:val="0"/>
      <w:sz w:val="22"/>
      <w:lang w:val="zh-CN" w:bidi="zh-CN"/>
    </w:rPr>
  </w:style>
  <w:style w:type="paragraph" w:customStyle="1" w:styleId="188">
    <w:name w:val="修订1"/>
    <w:unhideWhenUsed/>
    <w:qFormat/>
    <w:uiPriority w:val="99"/>
    <w:rPr>
      <w:rFonts w:ascii="Calibri" w:hAnsi="Calibri" w:eastAsia="宋体" w:cs="Times New Roman"/>
      <w:kern w:val="2"/>
      <w:sz w:val="21"/>
      <w:szCs w:val="21"/>
      <w:lang w:val="en-US" w:eastAsia="zh-CN" w:bidi="ar-SA"/>
    </w:rPr>
  </w:style>
  <w:style w:type="paragraph" w:customStyle="1" w:styleId="189">
    <w:name w:val="标题二、"/>
    <w:basedOn w:val="1"/>
    <w:qFormat/>
    <w:uiPriority w:val="0"/>
    <w:pPr>
      <w:spacing w:line="360" w:lineRule="auto"/>
      <w:ind w:firstLine="200" w:firstLineChars="200"/>
      <w:outlineLvl w:val="2"/>
    </w:pPr>
    <w:rPr>
      <w:rFonts w:ascii="宋体" w:hAnsi="宋体" w:eastAsia="宋体" w:cs="Times New Roman"/>
      <w:b/>
      <w:szCs w:val="21"/>
    </w:rPr>
  </w:style>
  <w:style w:type="table" w:customStyle="1" w:styleId="190">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91">
    <w:name w:val="标正文"/>
    <w:basedOn w:val="1"/>
    <w:qFormat/>
    <w:uiPriority w:val="0"/>
    <w:pPr>
      <w:widowControl/>
      <w:ind w:firstLine="480" w:firstLineChars="200"/>
    </w:pPr>
    <w:rPr>
      <w:rFonts w:ascii="Calibri" w:hAnsi="Calibri" w:eastAsia="宋体" w:cs="Times New Roman"/>
      <w:szCs w:val="30"/>
    </w:rPr>
  </w:style>
  <w:style w:type="paragraph" w:customStyle="1" w:styleId="192">
    <w:name w:val="List Paragraph1"/>
    <w:basedOn w:val="1"/>
    <w:qFormat/>
    <w:uiPriority w:val="0"/>
    <w:pPr>
      <w:adjustRightInd w:val="0"/>
      <w:spacing w:line="360" w:lineRule="atLeast"/>
      <w:ind w:firstLine="420" w:firstLineChars="200"/>
      <w:jc w:val="left"/>
    </w:pPr>
    <w:rPr>
      <w:rFonts w:ascii="Calibri" w:hAnsi="Calibri" w:eastAsia="宋体" w:cs="Times New Roman"/>
      <w:kern w:val="0"/>
      <w:sz w:val="24"/>
      <w:szCs w:val="24"/>
    </w:rPr>
  </w:style>
  <w:style w:type="paragraph" w:customStyle="1" w:styleId="193">
    <w:name w:val="修订11"/>
    <w:qFormat/>
    <w:uiPriority w:val="99"/>
    <w:rPr>
      <w:rFonts w:ascii="Calibri" w:hAnsi="Calibri" w:eastAsia="宋体" w:cs="Times New Roman"/>
      <w:kern w:val="2"/>
      <w:sz w:val="21"/>
      <w:szCs w:val="21"/>
      <w:lang w:val="en-US" w:eastAsia="zh-CN" w:bidi="ar-SA"/>
    </w:rPr>
  </w:style>
  <w:style w:type="paragraph" w:customStyle="1" w:styleId="194">
    <w:name w:val="SOW正文"/>
    <w:basedOn w:val="1"/>
    <w:qFormat/>
    <w:uiPriority w:val="0"/>
    <w:pPr>
      <w:snapToGrid w:val="0"/>
      <w:spacing w:before="120" w:line="400" w:lineRule="exact"/>
      <w:ind w:firstLine="425"/>
    </w:pPr>
    <w:rPr>
      <w:sz w:val="24"/>
    </w:rPr>
  </w:style>
  <w:style w:type="paragraph" w:customStyle="1" w:styleId="195">
    <w:name w:val="Body text|3"/>
    <w:basedOn w:val="1"/>
    <w:qFormat/>
    <w:uiPriority w:val="0"/>
    <w:pPr>
      <w:spacing w:after="270"/>
    </w:pPr>
    <w:rPr>
      <w:rFonts w:ascii="宋体" w:hAnsi="宋体" w:eastAsia="宋体" w:cs="宋体"/>
      <w:sz w:val="28"/>
      <w:szCs w:val="28"/>
      <w:lang w:val="zh-TW" w:eastAsia="zh-TW" w:bidi="zh-TW"/>
    </w:rPr>
  </w:style>
  <w:style w:type="paragraph" w:customStyle="1" w:styleId="196">
    <w:name w:val="Body text|1"/>
    <w:basedOn w:val="1"/>
    <w:qFormat/>
    <w:uiPriority w:val="0"/>
    <w:pPr>
      <w:spacing w:after="2200"/>
      <w:jc w:val="center"/>
    </w:pPr>
    <w:rPr>
      <w:rFonts w:ascii="宋体" w:hAnsi="宋体" w:eastAsia="宋体" w:cs="宋体"/>
      <w:sz w:val="22"/>
      <w:szCs w:val="22"/>
      <w:lang w:val="zh-TW" w:eastAsia="zh-TW" w:bidi="zh-TW"/>
    </w:rPr>
  </w:style>
  <w:style w:type="paragraph" w:customStyle="1" w:styleId="197">
    <w:name w:val="Other|1"/>
    <w:basedOn w:val="1"/>
    <w:qFormat/>
    <w:uiPriority w:val="0"/>
    <w:pPr>
      <w:spacing w:after="270"/>
    </w:pPr>
    <w:rPr>
      <w:rFonts w:ascii="宋体" w:hAnsi="宋体" w:eastAsia="宋体" w:cs="宋体"/>
      <w:sz w:val="28"/>
      <w:szCs w:val="28"/>
      <w:lang w:val="zh-TW" w:eastAsia="zh-TW" w:bidi="zh-TW"/>
    </w:rPr>
  </w:style>
  <w:style w:type="paragraph" w:customStyle="1" w:styleId="198">
    <w:name w:val="Table caption|1"/>
    <w:basedOn w:val="1"/>
    <w:qFormat/>
    <w:uiPriority w:val="0"/>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261</Words>
  <Characters>1489</Characters>
  <Lines>12</Lines>
  <Paragraphs>3</Paragraphs>
  <TotalTime>5</TotalTime>
  <ScaleCrop>false</ScaleCrop>
  <LinksUpToDate>false</LinksUpToDate>
  <CharactersWithSpaces>1747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2025-05-08T03:07:00Z</dcterms:created>
  <dc:creator>王宏宇</dc:creator>
  <cp:lastModifiedBy>李晓蕾</cp:lastModifiedBy>
  <cp:lastPrinted>2022-10-14T12:28:00Z</cp:lastPrinted>
  <dcterms:modified xsi:type="dcterms:W3CDTF">2026-08-31T09:24:57Z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CF3F3D7F3206405C9A84338A1269D0AC</vt:lpwstr>
  </property>
</Properties>
</file>